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405"/>
        <w:gridCol w:w="6651"/>
      </w:tblGrid>
      <w:tr w:rsidR="00CB33FE" w:rsidTr="00CB33FE">
        <w:trPr>
          <w:trHeight w:val="2126"/>
        </w:trPr>
        <w:tc>
          <w:tcPr>
            <w:tcW w:w="2405" w:type="dxa"/>
          </w:tcPr>
          <w:p w:rsidR="00CB33FE" w:rsidRDefault="00CB33FE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327513</wp:posOffset>
                  </wp:positionH>
                  <wp:positionV relativeFrom="paragraph">
                    <wp:posOffset>6350</wp:posOffset>
                  </wp:positionV>
                  <wp:extent cx="673735" cy="670560"/>
                  <wp:effectExtent l="0" t="0" r="0" b="0"/>
                  <wp:wrapNone/>
                  <wp:docPr id="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61" cy="1056"/>
                  <wp:effectExtent l="0" t="0" r="0" b="0"/>
                  <wp:docPr id="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33FE" w:rsidRDefault="00CB33FE"/>
          <w:p w:rsidR="00CB33FE" w:rsidRDefault="00CB33FE"/>
          <w:p w:rsidR="00CB33FE" w:rsidRDefault="00CB33FE"/>
          <w:p w:rsidR="00CB33FE" w:rsidRDefault="00CB33FE"/>
          <w:p w:rsidR="00CB33FE" w:rsidRDefault="00CB33FE" w:rsidP="00CB33FE">
            <w:pPr>
              <w:jc w:val="center"/>
            </w:pPr>
            <w:r w:rsidRPr="00CB33FE">
              <w:rPr>
                <w:sz w:val="36"/>
              </w:rPr>
              <w:t xml:space="preserve">INS2I - </w:t>
            </w:r>
            <w:r w:rsidR="00B824C7">
              <w:rPr>
                <w:sz w:val="36"/>
              </w:rPr>
              <w:t>2019</w:t>
            </w:r>
          </w:p>
        </w:tc>
        <w:tc>
          <w:tcPr>
            <w:tcW w:w="6651" w:type="dxa"/>
            <w:vAlign w:val="center"/>
          </w:tcPr>
          <w:p w:rsidR="00CB33FE" w:rsidRPr="00CB33FE" w:rsidRDefault="00CB33FE" w:rsidP="00CB33FE">
            <w:pPr>
              <w:jc w:val="center"/>
              <w:rPr>
                <w:sz w:val="32"/>
              </w:rPr>
            </w:pPr>
            <w:r w:rsidRPr="00CB33FE">
              <w:rPr>
                <w:sz w:val="32"/>
              </w:rPr>
              <w:t xml:space="preserve">APPEL A MANIFESTATION D’INTERET INS2I </w:t>
            </w:r>
            <w:r w:rsidR="00B824C7">
              <w:rPr>
                <w:sz w:val="32"/>
              </w:rPr>
              <w:t>2019</w:t>
            </w:r>
          </w:p>
          <w:p w:rsidR="00CB33FE" w:rsidRPr="00CB33FE" w:rsidRDefault="00CB33FE" w:rsidP="00CB33FE">
            <w:pPr>
              <w:jc w:val="center"/>
              <w:rPr>
                <w:sz w:val="32"/>
              </w:rPr>
            </w:pPr>
          </w:p>
          <w:p w:rsidR="00CB33FE" w:rsidRPr="00FD07C7" w:rsidRDefault="00CB33FE" w:rsidP="00CB33FE">
            <w:pPr>
              <w:jc w:val="center"/>
              <w:rPr>
                <w:rFonts w:ascii="Cambria" w:hAnsi="Cambria" w:cs="Arial"/>
                <w:b/>
              </w:rPr>
            </w:pPr>
            <w:r w:rsidRPr="00FD07C7">
              <w:rPr>
                <w:rFonts w:ascii="Cambria" w:hAnsi="Cambria" w:cs="Arial"/>
                <w:b/>
                <w:sz w:val="32"/>
              </w:rPr>
              <w:t>Soutien Plateformes</w:t>
            </w:r>
          </w:p>
        </w:tc>
      </w:tr>
    </w:tbl>
    <w:p w:rsidR="00AF5AA3" w:rsidRDefault="00AF5AA3"/>
    <w:p w:rsidR="00CB33FE" w:rsidRPr="00CB33FE" w:rsidRDefault="00CB33FE">
      <w:pPr>
        <w:rPr>
          <w:rFonts w:ascii="Arial" w:hAnsi="Arial" w:cs="Arial"/>
        </w:rPr>
      </w:pPr>
    </w:p>
    <w:p w:rsidR="00CB33FE" w:rsidRPr="00CB33FE" w:rsidRDefault="00CB33FE" w:rsidP="00EC79D7">
      <w:pPr>
        <w:pStyle w:val="Titre1"/>
        <w:spacing w:before="103"/>
        <w:ind w:left="0" w:right="-6"/>
        <w:rPr>
          <w:lang w:val="fr-FR"/>
        </w:rPr>
      </w:pPr>
      <w:r w:rsidRPr="00CB33FE">
        <w:rPr>
          <w:lang w:val="fr-FR"/>
        </w:rPr>
        <w:t>L’INS2I lance un appel à manifestation d’intérêt pour un soutien en</w:t>
      </w:r>
    </w:p>
    <w:p w:rsidR="00EC79D7" w:rsidRDefault="00CB33FE" w:rsidP="00EC79D7">
      <w:pPr>
        <w:spacing w:before="17"/>
        <w:ind w:right="-6"/>
        <w:jc w:val="center"/>
        <w:rPr>
          <w:rFonts w:ascii="Arial" w:hAnsi="Arial" w:cs="Arial"/>
          <w:b/>
          <w:w w:val="95"/>
        </w:rPr>
      </w:pPr>
      <w:r w:rsidRPr="00CB33FE">
        <w:rPr>
          <w:rFonts w:ascii="Arial" w:hAnsi="Arial" w:cs="Arial"/>
          <w:b/>
          <w:w w:val="95"/>
        </w:rPr>
        <w:t>Ingénieurs aux Plateformes</w:t>
      </w:r>
    </w:p>
    <w:p w:rsidR="00EC79D7" w:rsidRDefault="00EC79D7" w:rsidP="00EC79D7">
      <w:pPr>
        <w:spacing w:before="17"/>
        <w:ind w:right="-6"/>
        <w:jc w:val="center"/>
        <w:rPr>
          <w:rFonts w:ascii="Arial" w:hAnsi="Arial" w:cs="Arial"/>
          <w:b/>
          <w:w w:val="95"/>
        </w:rPr>
      </w:pPr>
    </w:p>
    <w:p w:rsidR="00CB33FE" w:rsidRPr="00566ACA" w:rsidRDefault="00EC79D7" w:rsidP="00EC79D7">
      <w:pPr>
        <w:spacing w:before="17"/>
        <w:ind w:right="-6"/>
        <w:jc w:val="center"/>
        <w:rPr>
          <w:rFonts w:ascii="Arial" w:hAnsi="Arial" w:cs="Arial"/>
          <w:color w:val="FF0000"/>
          <w:w w:val="81"/>
        </w:rPr>
      </w:pPr>
      <w:r w:rsidRPr="00566ACA">
        <w:rPr>
          <w:rFonts w:ascii="Arial" w:hAnsi="Arial" w:cs="Arial"/>
          <w:b/>
          <w:color w:val="FF0000"/>
          <w:w w:val="95"/>
        </w:rPr>
        <w:t>N</w:t>
      </w:r>
      <w:r w:rsidR="00B824C7" w:rsidRPr="00566ACA">
        <w:rPr>
          <w:rFonts w:ascii="Arial" w:hAnsi="Arial" w:cs="Arial"/>
          <w:b/>
          <w:color w:val="FF0000"/>
          <w:w w:val="95"/>
        </w:rPr>
        <w:t>ouvelle demande ou demande de renouvellement des CDD en cours</w:t>
      </w:r>
    </w:p>
    <w:p w:rsidR="00CB33FE" w:rsidRPr="00CB33FE" w:rsidRDefault="00CB33FE" w:rsidP="00CB33FE">
      <w:pPr>
        <w:spacing w:before="17"/>
        <w:ind w:right="1652"/>
        <w:jc w:val="center"/>
        <w:rPr>
          <w:rFonts w:ascii="Arial" w:hAnsi="Arial" w:cs="Arial"/>
          <w:w w:val="81"/>
        </w:rPr>
      </w:pPr>
    </w:p>
    <w:p w:rsidR="00CB33FE" w:rsidRPr="00CB33FE" w:rsidRDefault="00CB33FE" w:rsidP="00CB33FE">
      <w:pPr>
        <w:spacing w:before="5"/>
        <w:ind w:left="42" w:right="-6"/>
        <w:jc w:val="center"/>
        <w:rPr>
          <w:rFonts w:ascii="Arial" w:hAnsi="Arial" w:cs="Arial"/>
          <w:b/>
          <w:highlight w:val="yellow"/>
        </w:rPr>
      </w:pPr>
      <w:r w:rsidRPr="00CB33FE">
        <w:rPr>
          <w:rFonts w:ascii="Arial" w:hAnsi="Arial" w:cs="Arial"/>
          <w:b/>
          <w:highlight w:val="yellow"/>
        </w:rPr>
        <w:t>La</w:t>
      </w:r>
      <w:r w:rsidRPr="00CB33FE">
        <w:rPr>
          <w:rFonts w:ascii="Arial" w:hAnsi="Arial" w:cs="Arial"/>
          <w:b/>
          <w:spacing w:val="-27"/>
          <w:highlight w:val="yellow"/>
        </w:rPr>
        <w:t xml:space="preserve"> </w:t>
      </w:r>
      <w:r w:rsidRPr="00CB33FE">
        <w:rPr>
          <w:rFonts w:ascii="Arial" w:hAnsi="Arial" w:cs="Arial"/>
          <w:b/>
          <w:highlight w:val="yellow"/>
        </w:rPr>
        <w:t>date</w:t>
      </w:r>
      <w:r w:rsidRPr="00CB33FE">
        <w:rPr>
          <w:rFonts w:ascii="Arial" w:hAnsi="Arial" w:cs="Arial"/>
          <w:b/>
          <w:spacing w:val="-27"/>
          <w:highlight w:val="yellow"/>
        </w:rPr>
        <w:t xml:space="preserve"> </w:t>
      </w:r>
      <w:r w:rsidRPr="00CB33FE">
        <w:rPr>
          <w:rFonts w:ascii="Arial" w:hAnsi="Arial" w:cs="Arial"/>
          <w:b/>
          <w:highlight w:val="yellow"/>
        </w:rPr>
        <w:t>limite</w:t>
      </w:r>
      <w:r w:rsidRPr="00CB33FE">
        <w:rPr>
          <w:rFonts w:ascii="Arial" w:hAnsi="Arial" w:cs="Arial"/>
          <w:b/>
          <w:spacing w:val="-27"/>
          <w:highlight w:val="yellow"/>
        </w:rPr>
        <w:t xml:space="preserve"> </w:t>
      </w:r>
      <w:r w:rsidRPr="00CB33FE">
        <w:rPr>
          <w:rFonts w:ascii="Arial" w:hAnsi="Arial" w:cs="Arial"/>
          <w:b/>
          <w:highlight w:val="yellow"/>
        </w:rPr>
        <w:t>de</w:t>
      </w:r>
      <w:r w:rsidRPr="00CB33FE">
        <w:rPr>
          <w:rFonts w:ascii="Arial" w:hAnsi="Arial" w:cs="Arial"/>
          <w:b/>
          <w:spacing w:val="-27"/>
          <w:highlight w:val="yellow"/>
        </w:rPr>
        <w:t xml:space="preserve"> </w:t>
      </w:r>
      <w:r w:rsidRPr="00CB33FE">
        <w:rPr>
          <w:rFonts w:ascii="Arial" w:hAnsi="Arial" w:cs="Arial"/>
          <w:b/>
          <w:highlight w:val="yellow"/>
        </w:rPr>
        <w:t>dépôt</w:t>
      </w:r>
      <w:r w:rsidRPr="00CB33FE">
        <w:rPr>
          <w:rFonts w:ascii="Arial" w:hAnsi="Arial" w:cs="Arial"/>
          <w:b/>
          <w:spacing w:val="-27"/>
          <w:highlight w:val="yellow"/>
        </w:rPr>
        <w:t xml:space="preserve"> </w:t>
      </w:r>
      <w:r w:rsidRPr="00CB33FE">
        <w:rPr>
          <w:rFonts w:ascii="Arial" w:hAnsi="Arial" w:cs="Arial"/>
          <w:b/>
          <w:highlight w:val="yellow"/>
        </w:rPr>
        <w:t>des</w:t>
      </w:r>
      <w:r w:rsidRPr="00CB33FE">
        <w:rPr>
          <w:rFonts w:ascii="Arial" w:hAnsi="Arial" w:cs="Arial"/>
          <w:b/>
          <w:spacing w:val="-27"/>
          <w:highlight w:val="yellow"/>
        </w:rPr>
        <w:t xml:space="preserve"> </w:t>
      </w:r>
      <w:r w:rsidRPr="00CB33FE">
        <w:rPr>
          <w:rFonts w:ascii="Arial" w:hAnsi="Arial" w:cs="Arial"/>
          <w:b/>
          <w:highlight w:val="yellow"/>
        </w:rPr>
        <w:t>projets</w:t>
      </w:r>
      <w:r w:rsidRPr="00CB33FE">
        <w:rPr>
          <w:rFonts w:ascii="Arial" w:hAnsi="Arial" w:cs="Arial"/>
          <w:b/>
          <w:spacing w:val="-27"/>
          <w:highlight w:val="yellow"/>
        </w:rPr>
        <w:t xml:space="preserve"> </w:t>
      </w:r>
      <w:r w:rsidRPr="00CB33FE">
        <w:rPr>
          <w:rFonts w:ascii="Arial" w:hAnsi="Arial" w:cs="Arial"/>
          <w:b/>
          <w:highlight w:val="yellow"/>
        </w:rPr>
        <w:t>est</w:t>
      </w:r>
      <w:r w:rsidRPr="00CB33FE">
        <w:rPr>
          <w:rFonts w:ascii="Arial" w:hAnsi="Arial" w:cs="Arial"/>
          <w:b/>
          <w:spacing w:val="-27"/>
          <w:highlight w:val="yellow"/>
        </w:rPr>
        <w:t xml:space="preserve"> </w:t>
      </w:r>
      <w:r w:rsidRPr="00CB33FE">
        <w:rPr>
          <w:rFonts w:ascii="Arial" w:hAnsi="Arial" w:cs="Arial"/>
          <w:b/>
          <w:highlight w:val="yellow"/>
        </w:rPr>
        <w:t>fixée</w:t>
      </w:r>
      <w:r w:rsidRPr="00CB33FE">
        <w:rPr>
          <w:rFonts w:ascii="Arial" w:hAnsi="Arial" w:cs="Arial"/>
          <w:b/>
          <w:spacing w:val="-27"/>
          <w:highlight w:val="yellow"/>
        </w:rPr>
        <w:t xml:space="preserve"> </w:t>
      </w:r>
      <w:r w:rsidRPr="00CB33FE">
        <w:rPr>
          <w:rFonts w:ascii="Arial" w:hAnsi="Arial" w:cs="Arial"/>
          <w:b/>
          <w:color w:val="FF0000"/>
          <w:highlight w:val="yellow"/>
        </w:rPr>
        <w:t>au</w:t>
      </w:r>
      <w:r w:rsidRPr="00CB33FE">
        <w:rPr>
          <w:rFonts w:ascii="Arial" w:hAnsi="Arial" w:cs="Arial"/>
          <w:b/>
          <w:color w:val="FF0000"/>
          <w:spacing w:val="-27"/>
          <w:highlight w:val="yellow"/>
        </w:rPr>
        <w:t xml:space="preserve"> </w:t>
      </w:r>
      <w:r w:rsidR="00C741FF">
        <w:rPr>
          <w:rFonts w:ascii="Arial" w:hAnsi="Arial" w:cs="Arial"/>
          <w:b/>
          <w:color w:val="FF0000"/>
          <w:highlight w:val="yellow"/>
        </w:rPr>
        <w:t>31</w:t>
      </w:r>
      <w:r w:rsidR="00EC79D7">
        <w:rPr>
          <w:rFonts w:ascii="Arial" w:hAnsi="Arial" w:cs="Arial"/>
          <w:b/>
          <w:color w:val="FF0000"/>
          <w:highlight w:val="yellow"/>
        </w:rPr>
        <w:t xml:space="preserve"> janvier </w:t>
      </w:r>
      <w:r w:rsidRPr="00CB33FE">
        <w:rPr>
          <w:rFonts w:ascii="Arial" w:hAnsi="Arial" w:cs="Arial"/>
          <w:b/>
          <w:color w:val="FF0000"/>
          <w:highlight w:val="yellow"/>
        </w:rPr>
        <w:t>201</w:t>
      </w:r>
      <w:r w:rsidR="00EC79D7">
        <w:rPr>
          <w:rFonts w:ascii="Arial" w:hAnsi="Arial" w:cs="Arial"/>
          <w:b/>
          <w:color w:val="FF0000"/>
          <w:highlight w:val="yellow"/>
        </w:rPr>
        <w:t>9</w:t>
      </w:r>
      <w:r w:rsidRPr="00CB33FE">
        <w:rPr>
          <w:rFonts w:ascii="Arial" w:hAnsi="Arial" w:cs="Arial"/>
          <w:b/>
          <w:w w:val="81"/>
          <w:highlight w:val="yellow"/>
        </w:rPr>
        <w:t xml:space="preserve"> </w:t>
      </w:r>
    </w:p>
    <w:p w:rsidR="00CB33FE" w:rsidRPr="00CB33FE" w:rsidRDefault="00CB33FE" w:rsidP="00CB33FE">
      <w:pPr>
        <w:spacing w:before="22"/>
        <w:ind w:left="42" w:right="-6"/>
        <w:jc w:val="center"/>
        <w:rPr>
          <w:rFonts w:ascii="Arial" w:hAnsi="Arial" w:cs="Arial"/>
          <w:b/>
        </w:rPr>
      </w:pPr>
      <w:r w:rsidRPr="00CB33FE">
        <w:rPr>
          <w:rFonts w:ascii="Arial" w:hAnsi="Arial" w:cs="Arial"/>
          <w:b/>
          <w:w w:val="90"/>
          <w:highlight w:val="yellow"/>
        </w:rPr>
        <w:t>La</w:t>
      </w:r>
      <w:r w:rsidRPr="00CB33FE">
        <w:rPr>
          <w:rFonts w:ascii="Arial" w:hAnsi="Arial" w:cs="Arial"/>
          <w:b/>
          <w:spacing w:val="-20"/>
          <w:w w:val="90"/>
          <w:highlight w:val="yellow"/>
        </w:rPr>
        <w:t xml:space="preserve"> </w:t>
      </w:r>
      <w:r w:rsidRPr="00CB33FE">
        <w:rPr>
          <w:rFonts w:ascii="Arial" w:hAnsi="Arial" w:cs="Arial"/>
          <w:b/>
          <w:w w:val="90"/>
          <w:highlight w:val="yellow"/>
        </w:rPr>
        <w:t>notification</w:t>
      </w:r>
      <w:r w:rsidRPr="00CB33FE">
        <w:rPr>
          <w:rFonts w:ascii="Arial" w:hAnsi="Arial" w:cs="Arial"/>
          <w:b/>
          <w:spacing w:val="-20"/>
          <w:w w:val="90"/>
          <w:highlight w:val="yellow"/>
        </w:rPr>
        <w:t xml:space="preserve"> </w:t>
      </w:r>
      <w:r w:rsidRPr="00CB33FE">
        <w:rPr>
          <w:rFonts w:ascii="Arial" w:hAnsi="Arial" w:cs="Arial"/>
          <w:b/>
          <w:w w:val="90"/>
          <w:highlight w:val="yellow"/>
        </w:rPr>
        <w:t>des</w:t>
      </w:r>
      <w:r w:rsidRPr="00CB33FE">
        <w:rPr>
          <w:rFonts w:ascii="Arial" w:hAnsi="Arial" w:cs="Arial"/>
          <w:b/>
          <w:spacing w:val="-25"/>
          <w:w w:val="90"/>
          <w:highlight w:val="yellow"/>
        </w:rPr>
        <w:t xml:space="preserve"> </w:t>
      </w:r>
      <w:r w:rsidRPr="00CB33FE">
        <w:rPr>
          <w:rFonts w:ascii="Arial" w:hAnsi="Arial" w:cs="Arial"/>
          <w:b/>
          <w:w w:val="90"/>
          <w:highlight w:val="yellow"/>
        </w:rPr>
        <w:t>résultats</w:t>
      </w:r>
      <w:r w:rsidRPr="00CB33FE">
        <w:rPr>
          <w:rFonts w:ascii="Arial" w:hAnsi="Arial" w:cs="Arial"/>
          <w:b/>
          <w:spacing w:val="-20"/>
          <w:w w:val="90"/>
          <w:highlight w:val="yellow"/>
        </w:rPr>
        <w:t xml:space="preserve"> </w:t>
      </w:r>
      <w:r w:rsidRPr="00CB33FE">
        <w:rPr>
          <w:rFonts w:ascii="Arial" w:hAnsi="Arial" w:cs="Arial"/>
          <w:b/>
          <w:w w:val="90"/>
          <w:highlight w:val="yellow"/>
        </w:rPr>
        <w:t>se</w:t>
      </w:r>
      <w:r w:rsidR="00F166B3">
        <w:rPr>
          <w:rFonts w:ascii="Arial" w:hAnsi="Arial" w:cs="Arial"/>
          <w:b/>
          <w:w w:val="90"/>
          <w:highlight w:val="yellow"/>
        </w:rPr>
        <w:t xml:space="preserve"> fera </w:t>
      </w:r>
      <w:r w:rsidR="00EC79D7">
        <w:rPr>
          <w:rFonts w:ascii="Arial" w:hAnsi="Arial" w:cs="Arial"/>
          <w:b/>
          <w:w w:val="90"/>
          <w:highlight w:val="yellow"/>
        </w:rPr>
        <w:t xml:space="preserve">en </w:t>
      </w:r>
      <w:r w:rsidR="00486A43">
        <w:rPr>
          <w:rFonts w:ascii="Arial" w:hAnsi="Arial" w:cs="Arial"/>
          <w:b/>
          <w:w w:val="90"/>
          <w:highlight w:val="yellow"/>
        </w:rPr>
        <w:t>mars</w:t>
      </w:r>
      <w:r w:rsidRPr="00CB33FE">
        <w:rPr>
          <w:rFonts w:ascii="Arial" w:hAnsi="Arial" w:cs="Arial"/>
          <w:b/>
          <w:w w:val="90"/>
          <w:highlight w:val="yellow"/>
        </w:rPr>
        <w:t xml:space="preserve"> 201</w:t>
      </w:r>
      <w:r w:rsidR="00EC79D7">
        <w:rPr>
          <w:rFonts w:ascii="Arial" w:hAnsi="Arial" w:cs="Arial"/>
          <w:b/>
          <w:w w:val="90"/>
          <w:highlight w:val="yellow"/>
        </w:rPr>
        <w:t>9</w:t>
      </w:r>
      <w:r w:rsidRPr="00CB33FE">
        <w:rPr>
          <w:rFonts w:ascii="Arial" w:hAnsi="Arial" w:cs="Arial"/>
          <w:b/>
          <w:w w:val="81"/>
        </w:rPr>
        <w:t xml:space="preserve"> </w:t>
      </w:r>
    </w:p>
    <w:p w:rsidR="00CB33FE" w:rsidRPr="00CB33FE" w:rsidRDefault="00CB33FE" w:rsidP="00CB33FE">
      <w:pPr>
        <w:spacing w:before="17"/>
        <w:ind w:right="1652"/>
        <w:jc w:val="center"/>
        <w:rPr>
          <w:rFonts w:ascii="Arial" w:hAnsi="Arial" w:cs="Arial"/>
          <w:b/>
        </w:rPr>
      </w:pPr>
    </w:p>
    <w:p w:rsidR="00CB33FE" w:rsidRPr="00CB33FE" w:rsidRDefault="00CB33FE" w:rsidP="00CB33FE">
      <w:pPr>
        <w:pStyle w:val="Titre2"/>
        <w:spacing w:before="109"/>
        <w:ind w:left="0"/>
        <w:rPr>
          <w:lang w:val="fr-FR"/>
        </w:rPr>
      </w:pPr>
      <w:r w:rsidRPr="00CB33FE">
        <w:rPr>
          <w:lang w:val="fr-FR"/>
        </w:rPr>
        <w:t>Objectif de l’appel</w:t>
      </w:r>
      <w:r w:rsidRPr="00CB33FE">
        <w:rPr>
          <w:w w:val="83"/>
          <w:lang w:val="fr-FR"/>
        </w:rPr>
        <w:t xml:space="preserve"> </w:t>
      </w:r>
    </w:p>
    <w:p w:rsidR="00CB33FE" w:rsidRPr="00CB33FE" w:rsidRDefault="00CB33FE" w:rsidP="00CB33FE">
      <w:pPr>
        <w:pStyle w:val="Corpsdetexte"/>
        <w:spacing w:before="147" w:line="266" w:lineRule="auto"/>
        <w:ind w:left="0" w:right="115" w:firstLine="284"/>
        <w:jc w:val="both"/>
        <w:rPr>
          <w:lang w:val="fr-FR"/>
        </w:rPr>
      </w:pPr>
      <w:r w:rsidRPr="00CB33FE">
        <w:rPr>
          <w:lang w:val="fr-FR"/>
        </w:rPr>
        <w:t>Les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recherches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menées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au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sein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de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nos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unités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en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sciences</w:t>
      </w:r>
      <w:r w:rsidRPr="00CB33FE">
        <w:rPr>
          <w:spacing w:val="-25"/>
          <w:lang w:val="fr-FR"/>
        </w:rPr>
        <w:t xml:space="preserve"> </w:t>
      </w:r>
      <w:r w:rsidRPr="00CB33FE">
        <w:rPr>
          <w:lang w:val="fr-FR"/>
        </w:rPr>
        <w:t>de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l’information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nécessitent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des</w:t>
      </w:r>
      <w:r w:rsidRPr="00CB33FE">
        <w:rPr>
          <w:spacing w:val="-27"/>
          <w:lang w:val="fr-FR"/>
        </w:rPr>
        <w:t xml:space="preserve"> </w:t>
      </w:r>
      <w:r w:rsidRPr="00CB33FE">
        <w:rPr>
          <w:lang w:val="fr-FR"/>
        </w:rPr>
        <w:t>services</w:t>
      </w:r>
      <w:r w:rsidRPr="00CB33FE">
        <w:rPr>
          <w:spacing w:val="-28"/>
          <w:lang w:val="fr-FR"/>
        </w:rPr>
        <w:t xml:space="preserve"> </w:t>
      </w:r>
      <w:r w:rsidRPr="00CB33FE">
        <w:rPr>
          <w:lang w:val="fr-FR"/>
        </w:rPr>
        <w:t>d’ingénierie (aussi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bien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matériels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que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logiciels).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D’une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part,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ces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services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permettent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la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validation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expérimentale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de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 xml:space="preserve">résultats scientifiques et/ou le passage à l’échelle des solutions proposées et, d’autre part, ils permettent aussi de </w:t>
      </w:r>
      <w:r w:rsidRPr="00CB33FE">
        <w:rPr>
          <w:spacing w:val="1"/>
          <w:w w:val="92"/>
          <w:lang w:val="fr-FR"/>
        </w:rPr>
        <w:t>p</w:t>
      </w:r>
      <w:r w:rsidRPr="00CB33FE">
        <w:rPr>
          <w:w w:val="92"/>
          <w:lang w:val="fr-FR"/>
        </w:rPr>
        <w:t>a</w:t>
      </w:r>
      <w:r w:rsidRPr="00CB33FE">
        <w:rPr>
          <w:w w:val="107"/>
          <w:lang w:val="fr-FR"/>
        </w:rPr>
        <w:t>r</w:t>
      </w:r>
      <w:r w:rsidRPr="00CB33FE">
        <w:rPr>
          <w:w w:val="124"/>
          <w:lang w:val="fr-FR"/>
        </w:rPr>
        <w:t>t</w:t>
      </w:r>
      <w:r w:rsidRPr="00CB33FE">
        <w:rPr>
          <w:w w:val="106"/>
          <w:lang w:val="fr-FR"/>
        </w:rPr>
        <w:t>i</w:t>
      </w:r>
      <w:r w:rsidRPr="00CB33FE">
        <w:rPr>
          <w:w w:val="86"/>
          <w:lang w:val="fr-FR"/>
        </w:rPr>
        <w:t>c</w:t>
      </w:r>
      <w:r w:rsidRPr="00CB33FE">
        <w:rPr>
          <w:w w:val="106"/>
          <w:lang w:val="fr-FR"/>
        </w:rPr>
        <w:t>i</w:t>
      </w:r>
      <w:r w:rsidRPr="00CB33FE">
        <w:rPr>
          <w:spacing w:val="1"/>
          <w:w w:val="94"/>
          <w:lang w:val="fr-FR"/>
        </w:rPr>
        <w:t>p</w:t>
      </w:r>
      <w:r w:rsidRPr="00CB33FE">
        <w:rPr>
          <w:w w:val="94"/>
          <w:lang w:val="fr-FR"/>
        </w:rPr>
        <w:t>e</w:t>
      </w:r>
      <w:r w:rsidRPr="00CB33FE">
        <w:rPr>
          <w:w w:val="107"/>
          <w:lang w:val="fr-FR"/>
        </w:rPr>
        <w:t>r</w:t>
      </w:r>
      <w:r w:rsidRPr="00CB33FE">
        <w:rPr>
          <w:w w:val="83"/>
          <w:lang w:val="fr-FR"/>
        </w:rPr>
        <w:t xml:space="preserve"> </w:t>
      </w:r>
      <w:r w:rsidRPr="00CB33FE">
        <w:rPr>
          <w:w w:val="88"/>
          <w:lang w:val="fr-FR"/>
        </w:rPr>
        <w:t>a</w:t>
      </w:r>
      <w:r w:rsidRPr="00CB33FE">
        <w:rPr>
          <w:w w:val="86"/>
          <w:lang w:val="fr-FR"/>
        </w:rPr>
        <w:t>c</w:t>
      </w:r>
      <w:r w:rsidRPr="00CB33FE">
        <w:rPr>
          <w:w w:val="124"/>
          <w:lang w:val="fr-FR"/>
        </w:rPr>
        <w:t>t</w:t>
      </w:r>
      <w:r w:rsidRPr="00CB33FE">
        <w:rPr>
          <w:w w:val="106"/>
          <w:lang w:val="fr-FR"/>
        </w:rPr>
        <w:t>i</w:t>
      </w:r>
      <w:r w:rsidRPr="00CB33FE">
        <w:rPr>
          <w:w w:val="92"/>
          <w:lang w:val="fr-FR"/>
        </w:rPr>
        <w:t>v</w:t>
      </w:r>
      <w:r w:rsidRPr="00CB33FE">
        <w:rPr>
          <w:spacing w:val="1"/>
          <w:w w:val="92"/>
          <w:lang w:val="fr-FR"/>
        </w:rPr>
        <w:t>e</w:t>
      </w:r>
      <w:r w:rsidRPr="00CB33FE">
        <w:rPr>
          <w:spacing w:val="2"/>
          <w:w w:val="98"/>
          <w:lang w:val="fr-FR"/>
        </w:rPr>
        <w:t>m</w:t>
      </w:r>
      <w:r w:rsidRPr="00CB33FE">
        <w:rPr>
          <w:w w:val="92"/>
          <w:lang w:val="fr-FR"/>
        </w:rPr>
        <w:t>e</w:t>
      </w:r>
      <w:r w:rsidRPr="00CB33FE">
        <w:rPr>
          <w:spacing w:val="1"/>
          <w:w w:val="106"/>
          <w:lang w:val="fr-FR"/>
        </w:rPr>
        <w:t>n</w:t>
      </w:r>
      <w:r w:rsidRPr="00CB33FE">
        <w:rPr>
          <w:w w:val="106"/>
          <w:lang w:val="fr-FR"/>
        </w:rPr>
        <w:t>t</w:t>
      </w:r>
      <w:r w:rsidRPr="00CB33FE">
        <w:rPr>
          <w:w w:val="83"/>
          <w:lang w:val="fr-FR"/>
        </w:rPr>
        <w:t xml:space="preserve"> </w:t>
      </w:r>
      <w:r w:rsidRPr="00CB33FE">
        <w:rPr>
          <w:w w:val="88"/>
          <w:lang w:val="fr-FR"/>
        </w:rPr>
        <w:t>a</w:t>
      </w:r>
      <w:r w:rsidRPr="00CB33FE">
        <w:rPr>
          <w:spacing w:val="1"/>
          <w:w w:val="93"/>
          <w:lang w:val="fr-FR"/>
        </w:rPr>
        <w:t>u</w:t>
      </w:r>
      <w:r w:rsidRPr="00CB33FE">
        <w:rPr>
          <w:w w:val="93"/>
          <w:lang w:val="fr-FR"/>
        </w:rPr>
        <w:t>x</w:t>
      </w:r>
      <w:r w:rsidRPr="00CB33FE">
        <w:rPr>
          <w:w w:val="83"/>
          <w:lang w:val="fr-FR"/>
        </w:rPr>
        <w:t xml:space="preserve"> </w:t>
      </w:r>
      <w:r w:rsidRPr="00CB33FE">
        <w:rPr>
          <w:spacing w:val="1"/>
          <w:w w:val="94"/>
          <w:lang w:val="fr-FR"/>
        </w:rPr>
        <w:t>ph</w:t>
      </w:r>
      <w:r w:rsidRPr="00CB33FE">
        <w:rPr>
          <w:w w:val="94"/>
          <w:lang w:val="fr-FR"/>
        </w:rPr>
        <w:t>a</w:t>
      </w:r>
      <w:r w:rsidRPr="00CB33FE">
        <w:rPr>
          <w:w w:val="80"/>
          <w:lang w:val="fr-FR"/>
        </w:rPr>
        <w:t>s</w:t>
      </w:r>
      <w:r w:rsidRPr="00CB33FE">
        <w:rPr>
          <w:spacing w:val="1"/>
          <w:w w:val="92"/>
          <w:lang w:val="fr-FR"/>
        </w:rPr>
        <w:t>e</w:t>
      </w:r>
      <w:r w:rsidRPr="00CB33FE">
        <w:rPr>
          <w:w w:val="80"/>
          <w:lang w:val="fr-FR"/>
        </w:rPr>
        <w:t>s</w:t>
      </w:r>
      <w:r w:rsidRPr="00CB33FE">
        <w:rPr>
          <w:w w:val="83"/>
          <w:lang w:val="fr-FR"/>
        </w:rPr>
        <w:t xml:space="preserve"> </w:t>
      </w:r>
      <w:r w:rsidRPr="00CB33FE">
        <w:rPr>
          <w:spacing w:val="1"/>
          <w:w w:val="94"/>
          <w:lang w:val="fr-FR"/>
        </w:rPr>
        <w:t>d</w:t>
      </w:r>
      <w:r w:rsidRPr="00CB33FE">
        <w:rPr>
          <w:w w:val="94"/>
          <w:lang w:val="fr-FR"/>
        </w:rPr>
        <w:t>e</w:t>
      </w:r>
      <w:r w:rsidRPr="00CB33FE">
        <w:rPr>
          <w:w w:val="83"/>
          <w:lang w:val="fr-FR"/>
        </w:rPr>
        <w:t xml:space="preserve"> </w:t>
      </w:r>
      <w:r>
        <w:rPr>
          <w:spacing w:val="1"/>
          <w:w w:val="101"/>
          <w:lang w:val="fr-FR"/>
        </w:rPr>
        <w:t>pré-maturation</w:t>
      </w:r>
      <w:r w:rsidRPr="00CB33FE">
        <w:rPr>
          <w:w w:val="83"/>
          <w:lang w:val="fr-FR"/>
        </w:rPr>
        <w:t xml:space="preserve"> </w:t>
      </w:r>
      <w:r w:rsidRPr="00CB33FE">
        <w:rPr>
          <w:spacing w:val="1"/>
          <w:w w:val="94"/>
          <w:lang w:val="fr-FR"/>
        </w:rPr>
        <w:t>d</w:t>
      </w:r>
      <w:r w:rsidRPr="00CB33FE">
        <w:rPr>
          <w:w w:val="94"/>
          <w:lang w:val="fr-FR"/>
        </w:rPr>
        <w:t>e</w:t>
      </w:r>
      <w:r w:rsidRPr="00CB33FE">
        <w:rPr>
          <w:w w:val="83"/>
          <w:lang w:val="fr-FR"/>
        </w:rPr>
        <w:t xml:space="preserve"> </w:t>
      </w:r>
      <w:r w:rsidRPr="00CB33FE">
        <w:rPr>
          <w:spacing w:val="1"/>
          <w:w w:val="101"/>
          <w:lang w:val="fr-FR"/>
        </w:rPr>
        <w:t>p</w:t>
      </w:r>
      <w:r w:rsidRPr="00CB33FE">
        <w:rPr>
          <w:w w:val="101"/>
          <w:lang w:val="fr-FR"/>
        </w:rPr>
        <w:t>r</w:t>
      </w:r>
      <w:r w:rsidRPr="00CB33FE">
        <w:rPr>
          <w:spacing w:val="1"/>
          <w:w w:val="101"/>
          <w:lang w:val="fr-FR"/>
        </w:rPr>
        <w:t>o</w:t>
      </w:r>
      <w:r w:rsidRPr="00CB33FE">
        <w:rPr>
          <w:w w:val="101"/>
          <w:lang w:val="fr-FR"/>
        </w:rPr>
        <w:t>j</w:t>
      </w:r>
      <w:r w:rsidRPr="00CB33FE">
        <w:rPr>
          <w:spacing w:val="1"/>
          <w:w w:val="92"/>
          <w:lang w:val="fr-FR"/>
        </w:rPr>
        <w:t>e</w:t>
      </w:r>
      <w:r w:rsidRPr="00CB33FE">
        <w:rPr>
          <w:w w:val="124"/>
          <w:lang w:val="fr-FR"/>
        </w:rPr>
        <w:t>t</w:t>
      </w:r>
      <w:r w:rsidRPr="00CB33FE">
        <w:rPr>
          <w:w w:val="80"/>
          <w:lang w:val="fr-FR"/>
        </w:rPr>
        <w:t>s</w:t>
      </w:r>
      <w:r w:rsidRPr="00CB33FE">
        <w:rPr>
          <w:w w:val="83"/>
          <w:lang w:val="fr-FR"/>
        </w:rPr>
        <w:t xml:space="preserve"> </w:t>
      </w:r>
      <w:r w:rsidRPr="00CB33FE">
        <w:rPr>
          <w:spacing w:val="1"/>
          <w:w w:val="102"/>
          <w:lang w:val="fr-FR"/>
        </w:rPr>
        <w:t>d</w:t>
      </w:r>
      <w:r w:rsidRPr="00CB33FE">
        <w:rPr>
          <w:w w:val="102"/>
          <w:lang w:val="fr-FR"/>
        </w:rPr>
        <w:t>’</w:t>
      </w:r>
      <w:r w:rsidRPr="00CB33FE">
        <w:rPr>
          <w:w w:val="106"/>
          <w:lang w:val="fr-FR"/>
        </w:rPr>
        <w:t>i</w:t>
      </w:r>
      <w:r w:rsidRPr="00CB33FE">
        <w:rPr>
          <w:spacing w:val="1"/>
          <w:w w:val="96"/>
          <w:lang w:val="fr-FR"/>
        </w:rPr>
        <w:t>nno</w:t>
      </w:r>
      <w:r w:rsidRPr="00CB33FE">
        <w:rPr>
          <w:w w:val="96"/>
          <w:lang w:val="fr-FR"/>
        </w:rPr>
        <w:t>v</w:t>
      </w:r>
      <w:r w:rsidRPr="00CB33FE">
        <w:rPr>
          <w:w w:val="88"/>
          <w:lang w:val="fr-FR"/>
        </w:rPr>
        <w:t>a</w:t>
      </w:r>
      <w:r w:rsidRPr="00CB33FE">
        <w:rPr>
          <w:w w:val="124"/>
          <w:lang w:val="fr-FR"/>
        </w:rPr>
        <w:t>t</w:t>
      </w:r>
      <w:r w:rsidRPr="00CB33FE">
        <w:rPr>
          <w:w w:val="106"/>
          <w:lang w:val="fr-FR"/>
        </w:rPr>
        <w:t>i</w:t>
      </w:r>
      <w:r w:rsidRPr="00CB33FE">
        <w:rPr>
          <w:spacing w:val="1"/>
          <w:w w:val="96"/>
          <w:lang w:val="fr-FR"/>
        </w:rPr>
        <w:t>on</w:t>
      </w:r>
      <w:r w:rsidRPr="00CB33FE">
        <w:rPr>
          <w:w w:val="96"/>
          <w:lang w:val="fr-FR"/>
        </w:rPr>
        <w:t>.</w:t>
      </w:r>
      <w:r w:rsidRPr="00CB33FE">
        <w:rPr>
          <w:w w:val="83"/>
          <w:lang w:val="fr-FR"/>
        </w:rPr>
        <w:t xml:space="preserve"> </w:t>
      </w:r>
    </w:p>
    <w:p w:rsidR="00CB33FE" w:rsidRDefault="00CB33FE" w:rsidP="00CB33FE">
      <w:pPr>
        <w:pStyle w:val="Corpsdetexte"/>
        <w:spacing w:before="123" w:line="266" w:lineRule="auto"/>
        <w:ind w:left="0" w:right="115" w:firstLine="284"/>
        <w:jc w:val="both"/>
        <w:rPr>
          <w:lang w:val="fr-FR"/>
        </w:rPr>
      </w:pPr>
      <w:r w:rsidRPr="00CB33FE">
        <w:rPr>
          <w:lang w:val="fr-FR"/>
        </w:rPr>
        <w:t>L’INS2I souhaite soutenir un nombre très limité de plateformes</w:t>
      </w:r>
      <w:r w:rsidR="00401B77">
        <w:rPr>
          <w:lang w:val="fr-FR"/>
        </w:rPr>
        <w:t xml:space="preserve"> </w:t>
      </w:r>
      <w:r w:rsidRPr="00CB33FE">
        <w:rPr>
          <w:lang w:val="fr-FR"/>
        </w:rPr>
        <w:t>sans distinction matériels/logiciels en ingénieurs capables d’offrir un service technique de haut niveau et d’accompagner les chercheurs</w:t>
      </w:r>
      <w:r w:rsidRPr="00CB33FE">
        <w:rPr>
          <w:spacing w:val="-14"/>
          <w:lang w:val="fr-FR"/>
        </w:rPr>
        <w:t xml:space="preserve"> </w:t>
      </w:r>
      <w:r w:rsidRPr="00CB33FE">
        <w:rPr>
          <w:lang w:val="fr-FR"/>
        </w:rPr>
        <w:t>dans</w:t>
      </w:r>
      <w:r w:rsidRPr="00CB33FE">
        <w:rPr>
          <w:spacing w:val="-14"/>
          <w:lang w:val="fr-FR"/>
        </w:rPr>
        <w:t xml:space="preserve"> </w:t>
      </w:r>
      <w:r w:rsidRPr="00CB33FE">
        <w:rPr>
          <w:lang w:val="fr-FR"/>
        </w:rPr>
        <w:t>leurs</w:t>
      </w:r>
      <w:r w:rsidRPr="00CB33FE">
        <w:rPr>
          <w:spacing w:val="-14"/>
          <w:lang w:val="fr-FR"/>
        </w:rPr>
        <w:t xml:space="preserve"> </w:t>
      </w:r>
      <w:r w:rsidRPr="00CB33FE">
        <w:rPr>
          <w:lang w:val="fr-FR"/>
        </w:rPr>
        <w:t>expérimentations.</w:t>
      </w:r>
      <w:r w:rsidRPr="00CB33FE">
        <w:rPr>
          <w:spacing w:val="-14"/>
          <w:lang w:val="fr-FR"/>
        </w:rPr>
        <w:t xml:space="preserve"> </w:t>
      </w:r>
      <w:r w:rsidRPr="00CB33FE">
        <w:rPr>
          <w:lang w:val="fr-FR"/>
        </w:rPr>
        <w:t>Cette</w:t>
      </w:r>
      <w:r w:rsidRPr="00CB33FE">
        <w:rPr>
          <w:spacing w:val="-14"/>
          <w:lang w:val="fr-FR"/>
        </w:rPr>
        <w:t xml:space="preserve"> </w:t>
      </w:r>
      <w:r w:rsidRPr="00CB33FE">
        <w:rPr>
          <w:lang w:val="fr-FR"/>
        </w:rPr>
        <w:t>initiative</w:t>
      </w:r>
      <w:r w:rsidRPr="00CB33FE">
        <w:rPr>
          <w:spacing w:val="-14"/>
          <w:lang w:val="fr-FR"/>
        </w:rPr>
        <w:t xml:space="preserve"> </w:t>
      </w:r>
      <w:r w:rsidRPr="00CB33FE">
        <w:rPr>
          <w:lang w:val="fr-FR"/>
        </w:rPr>
        <w:t>peut</w:t>
      </w:r>
      <w:r w:rsidRPr="00CB33FE">
        <w:rPr>
          <w:spacing w:val="-14"/>
          <w:lang w:val="fr-FR"/>
        </w:rPr>
        <w:t xml:space="preserve"> </w:t>
      </w:r>
      <w:r w:rsidRPr="00CB33FE">
        <w:rPr>
          <w:lang w:val="fr-FR"/>
        </w:rPr>
        <w:t>être</w:t>
      </w:r>
      <w:r w:rsidRPr="00CB33FE">
        <w:rPr>
          <w:spacing w:val="-14"/>
          <w:lang w:val="fr-FR"/>
        </w:rPr>
        <w:t xml:space="preserve"> </w:t>
      </w:r>
      <w:r w:rsidRPr="00CB33FE">
        <w:rPr>
          <w:lang w:val="fr-FR"/>
        </w:rPr>
        <w:t>complémentaire</w:t>
      </w:r>
      <w:r w:rsidRPr="00CB33FE">
        <w:rPr>
          <w:spacing w:val="-11"/>
          <w:lang w:val="fr-FR"/>
        </w:rPr>
        <w:t xml:space="preserve"> </w:t>
      </w:r>
      <w:r w:rsidRPr="00CB33FE">
        <w:rPr>
          <w:lang w:val="fr-FR"/>
        </w:rPr>
        <w:t>d’autres</w:t>
      </w:r>
      <w:r w:rsidRPr="00CB33FE">
        <w:rPr>
          <w:spacing w:val="-14"/>
          <w:lang w:val="fr-FR"/>
        </w:rPr>
        <w:t xml:space="preserve"> </w:t>
      </w:r>
      <w:r w:rsidRPr="00CB33FE">
        <w:rPr>
          <w:lang w:val="fr-FR"/>
        </w:rPr>
        <w:t>initiatives</w:t>
      </w:r>
      <w:r w:rsidRPr="00CB33FE">
        <w:rPr>
          <w:spacing w:val="-14"/>
          <w:lang w:val="fr-FR"/>
        </w:rPr>
        <w:t xml:space="preserve"> </w:t>
      </w:r>
      <w:r w:rsidRPr="00CB33FE">
        <w:rPr>
          <w:lang w:val="fr-FR"/>
        </w:rPr>
        <w:t>locales</w:t>
      </w:r>
      <w:r w:rsidRPr="00CB33FE">
        <w:rPr>
          <w:spacing w:val="-14"/>
          <w:lang w:val="fr-FR"/>
        </w:rPr>
        <w:t xml:space="preserve"> </w:t>
      </w:r>
      <w:r w:rsidRPr="00CB33FE">
        <w:rPr>
          <w:lang w:val="fr-FR"/>
        </w:rPr>
        <w:t>ou régionales, mais elle reste limitée dans le temps (</w:t>
      </w:r>
      <w:r w:rsidRPr="00CB33FE">
        <w:rPr>
          <w:b/>
          <w:lang w:val="fr-FR"/>
        </w:rPr>
        <w:t>CDD de 12 mois</w:t>
      </w:r>
      <w:r w:rsidRPr="00CB33FE">
        <w:rPr>
          <w:lang w:val="fr-FR"/>
        </w:rPr>
        <w:t xml:space="preserve">). </w:t>
      </w:r>
    </w:p>
    <w:p w:rsidR="00566ACA" w:rsidRPr="00CB33FE" w:rsidRDefault="00566ACA" w:rsidP="00CB33FE">
      <w:pPr>
        <w:pStyle w:val="Corpsdetexte"/>
        <w:spacing w:before="123" w:line="266" w:lineRule="auto"/>
        <w:ind w:left="0" w:right="115" w:firstLine="284"/>
        <w:jc w:val="both"/>
        <w:rPr>
          <w:lang w:val="fr-FR"/>
        </w:rPr>
      </w:pPr>
      <w:r>
        <w:rPr>
          <w:lang w:val="fr-FR"/>
        </w:rPr>
        <w:t xml:space="preserve">L’appel 2019 a la particularité de </w:t>
      </w:r>
      <w:r w:rsidR="00E11D0F">
        <w:rPr>
          <w:lang w:val="fr-FR"/>
        </w:rPr>
        <w:t xml:space="preserve">concerner à la fois les </w:t>
      </w:r>
      <w:r>
        <w:rPr>
          <w:lang w:val="fr-FR"/>
        </w:rPr>
        <w:t>nouvelles demandes de CDD plateforme</w:t>
      </w:r>
      <w:r w:rsidR="00247308">
        <w:rPr>
          <w:lang w:val="fr-FR"/>
        </w:rPr>
        <w:t>s</w:t>
      </w:r>
      <w:r>
        <w:rPr>
          <w:lang w:val="fr-FR"/>
        </w:rPr>
        <w:t xml:space="preserve"> </w:t>
      </w:r>
      <w:r w:rsidR="00E11D0F">
        <w:rPr>
          <w:lang w:val="fr-FR"/>
        </w:rPr>
        <w:t>et</w:t>
      </w:r>
      <w:r>
        <w:rPr>
          <w:lang w:val="fr-FR"/>
        </w:rPr>
        <w:t xml:space="preserve"> les demandes de renouvellement des CDD </w:t>
      </w:r>
      <w:r w:rsidR="001B189F">
        <w:rPr>
          <w:lang w:val="fr-FR"/>
        </w:rPr>
        <w:t xml:space="preserve">plateformes </w:t>
      </w:r>
      <w:r w:rsidR="00E11D0F">
        <w:rPr>
          <w:lang w:val="fr-FR"/>
        </w:rPr>
        <w:t xml:space="preserve">arrivant à échéance courant 2019 </w:t>
      </w:r>
      <w:r>
        <w:rPr>
          <w:lang w:val="fr-FR"/>
        </w:rPr>
        <w:t xml:space="preserve">alloués </w:t>
      </w:r>
      <w:r w:rsidR="001B189F">
        <w:rPr>
          <w:lang w:val="fr-FR"/>
        </w:rPr>
        <w:t xml:space="preserve">lors des </w:t>
      </w:r>
      <w:r w:rsidR="00230A61">
        <w:rPr>
          <w:lang w:val="fr-FR"/>
        </w:rPr>
        <w:t>campagnes</w:t>
      </w:r>
      <w:r w:rsidR="001B189F">
        <w:rPr>
          <w:lang w:val="fr-FR"/>
        </w:rPr>
        <w:t xml:space="preserve"> précédentes</w:t>
      </w:r>
      <w:r w:rsidR="00230A61">
        <w:rPr>
          <w:rStyle w:val="Appelnotedebasdep"/>
          <w:lang w:val="fr-FR"/>
        </w:rPr>
        <w:footnoteReference w:id="1"/>
      </w:r>
      <w:r w:rsidR="001B189F">
        <w:rPr>
          <w:lang w:val="fr-FR"/>
        </w:rPr>
        <w:t xml:space="preserve">. </w:t>
      </w:r>
      <w:r w:rsidR="00247308">
        <w:rPr>
          <w:lang w:val="fr-FR"/>
        </w:rPr>
        <w:t>En 2019, i</w:t>
      </w:r>
      <w:r w:rsidR="007403D4">
        <w:rPr>
          <w:lang w:val="fr-FR"/>
        </w:rPr>
        <w:t>l ne sera pas accordé de renouvellement de CDD plateformes en dehors de cet appel.</w:t>
      </w:r>
    </w:p>
    <w:p w:rsidR="00CB33FE" w:rsidRDefault="00CB33FE"/>
    <w:p w:rsidR="00CB33FE" w:rsidRPr="001D0A4E" w:rsidRDefault="00CB33FE" w:rsidP="00CB33FE">
      <w:pPr>
        <w:pStyle w:val="Titre2"/>
        <w:spacing w:before="32"/>
        <w:ind w:left="0"/>
        <w:rPr>
          <w:lang w:val="fr-FR"/>
        </w:rPr>
      </w:pPr>
      <w:r w:rsidRPr="001D0A4E">
        <w:rPr>
          <w:lang w:val="fr-FR"/>
        </w:rPr>
        <w:t>Modalités</w:t>
      </w:r>
      <w:r w:rsidRPr="001D0A4E">
        <w:rPr>
          <w:w w:val="83"/>
          <w:lang w:val="fr-FR"/>
        </w:rPr>
        <w:t xml:space="preserve"> </w:t>
      </w:r>
    </w:p>
    <w:p w:rsidR="00CB33FE" w:rsidRPr="001D0A4E" w:rsidRDefault="00CB33FE" w:rsidP="00CB33FE">
      <w:pPr>
        <w:pStyle w:val="Corpsdetexte"/>
        <w:spacing w:before="147" w:line="266" w:lineRule="auto"/>
        <w:ind w:left="0" w:right="115" w:firstLine="284"/>
        <w:jc w:val="both"/>
        <w:rPr>
          <w:lang w:val="fr-FR"/>
        </w:rPr>
      </w:pPr>
      <w:r w:rsidRPr="001D0A4E">
        <w:rPr>
          <w:lang w:val="fr-FR"/>
        </w:rPr>
        <w:t>Seules les soumissions éligibles seront évaluées. Pour cela</w:t>
      </w:r>
      <w:r>
        <w:rPr>
          <w:lang w:val="fr-FR"/>
        </w:rPr>
        <w:t>,</w:t>
      </w:r>
      <w:r w:rsidRPr="001D0A4E">
        <w:rPr>
          <w:lang w:val="fr-FR"/>
        </w:rPr>
        <w:t xml:space="preserve"> elles doivent satisfaire aux critères suivants :</w:t>
      </w:r>
      <w:r w:rsidRPr="00CB33FE">
        <w:rPr>
          <w:lang w:val="fr-FR"/>
        </w:rPr>
        <w:t xml:space="preserve"> </w:t>
      </w:r>
    </w:p>
    <w:p w:rsidR="00CB33FE" w:rsidRPr="00F166B3" w:rsidRDefault="00CB33FE" w:rsidP="00CB33FE">
      <w:pPr>
        <w:pStyle w:val="Paragraphedeliste"/>
        <w:numPr>
          <w:ilvl w:val="0"/>
          <w:numId w:val="2"/>
        </w:numPr>
        <w:tabs>
          <w:tab w:val="left" w:pos="1233"/>
          <w:tab w:val="left" w:pos="1234"/>
        </w:tabs>
        <w:spacing w:before="161" w:line="244" w:lineRule="auto"/>
        <w:jc w:val="both"/>
        <w:rPr>
          <w:sz w:val="21"/>
          <w:lang w:val="fr-FR"/>
        </w:rPr>
      </w:pPr>
      <w:r w:rsidRPr="00F166B3">
        <w:rPr>
          <w:sz w:val="21"/>
          <w:lang w:val="fr-FR"/>
        </w:rPr>
        <w:t>le</w:t>
      </w:r>
      <w:r w:rsidRPr="00F166B3">
        <w:rPr>
          <w:spacing w:val="-10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document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de</w:t>
      </w:r>
      <w:r w:rsidRPr="00F166B3">
        <w:rPr>
          <w:spacing w:val="-10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soumission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doit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être</w:t>
      </w:r>
      <w:r w:rsidRPr="00F166B3">
        <w:rPr>
          <w:spacing w:val="-10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au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format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PDF</w:t>
      </w:r>
      <w:r w:rsidRPr="00F166B3">
        <w:rPr>
          <w:spacing w:val="-14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(</w:t>
      </w:r>
      <w:r w:rsidRPr="00F166B3">
        <w:rPr>
          <w:b/>
          <w:sz w:val="21"/>
          <w:lang w:val="fr-FR"/>
        </w:rPr>
        <w:t>3 pages</w:t>
      </w:r>
      <w:r w:rsidRPr="00F166B3">
        <w:rPr>
          <w:b/>
          <w:spacing w:val="-12"/>
          <w:sz w:val="21"/>
          <w:lang w:val="fr-FR"/>
        </w:rPr>
        <w:t xml:space="preserve"> </w:t>
      </w:r>
      <w:r w:rsidRPr="00F166B3">
        <w:rPr>
          <w:b/>
          <w:sz w:val="21"/>
          <w:lang w:val="fr-FR"/>
        </w:rPr>
        <w:t>maximum</w:t>
      </w:r>
      <w:r w:rsidRPr="00F166B3">
        <w:rPr>
          <w:sz w:val="21"/>
          <w:lang w:val="fr-FR"/>
        </w:rPr>
        <w:t>),</w:t>
      </w:r>
      <w:r w:rsidRPr="00F166B3">
        <w:rPr>
          <w:spacing w:val="-10"/>
          <w:sz w:val="21"/>
          <w:lang w:val="fr-FR"/>
        </w:rPr>
        <w:t xml:space="preserve"> précisant </w:t>
      </w:r>
      <w:r w:rsidRPr="00F166B3">
        <w:rPr>
          <w:sz w:val="21"/>
          <w:lang w:val="fr-FR"/>
        </w:rPr>
        <w:t>le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niveau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requis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IE/IR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et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la BAP</w:t>
      </w:r>
      <w:r w:rsidRPr="00F166B3">
        <w:rPr>
          <w:spacing w:val="-13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concernée</w:t>
      </w:r>
      <w:r w:rsidR="00B43D86">
        <w:rPr>
          <w:sz w:val="21"/>
          <w:lang w:val="fr-FR"/>
        </w:rPr>
        <w:t>, la date de début souhaité ou la date de reno</w:t>
      </w:r>
      <w:r w:rsidR="007403D4">
        <w:rPr>
          <w:sz w:val="21"/>
          <w:lang w:val="fr-FR"/>
        </w:rPr>
        <w:t>u</w:t>
      </w:r>
      <w:r w:rsidR="00B43D86">
        <w:rPr>
          <w:sz w:val="21"/>
          <w:lang w:val="fr-FR"/>
        </w:rPr>
        <w:t>vellement</w:t>
      </w:r>
      <w:r w:rsidRPr="00F166B3">
        <w:rPr>
          <w:spacing w:val="-12"/>
          <w:sz w:val="21"/>
          <w:lang w:val="fr-FR"/>
        </w:rPr>
        <w:t>.</w:t>
      </w:r>
      <w:r w:rsidR="001B189F">
        <w:rPr>
          <w:spacing w:val="-12"/>
          <w:sz w:val="21"/>
          <w:lang w:val="fr-FR"/>
        </w:rPr>
        <w:t xml:space="preserve"> </w:t>
      </w:r>
      <w:r w:rsidR="001B189F" w:rsidRPr="00401B77">
        <w:rPr>
          <w:b/>
          <w:spacing w:val="-12"/>
          <w:sz w:val="21"/>
          <w:lang w:val="fr-FR"/>
        </w:rPr>
        <w:t>Dans le cas</w:t>
      </w:r>
      <w:r w:rsidR="00453587" w:rsidRPr="00401B77">
        <w:rPr>
          <w:b/>
          <w:spacing w:val="-12"/>
          <w:sz w:val="21"/>
          <w:lang w:val="fr-FR"/>
        </w:rPr>
        <w:t xml:space="preserve"> d’un renouvellement, il devra être fait </w:t>
      </w:r>
      <w:r w:rsidR="00FF7073" w:rsidRPr="00401B77">
        <w:rPr>
          <w:b/>
          <w:spacing w:val="-12"/>
          <w:sz w:val="21"/>
          <w:lang w:val="fr-FR"/>
        </w:rPr>
        <w:t xml:space="preserve">en plus de la demande, </w:t>
      </w:r>
      <w:r w:rsidR="00453587" w:rsidRPr="00401B77">
        <w:rPr>
          <w:b/>
          <w:spacing w:val="-12"/>
          <w:sz w:val="21"/>
          <w:lang w:val="fr-FR"/>
        </w:rPr>
        <w:t>un bilan de l’activité passée</w:t>
      </w:r>
      <w:r w:rsidR="00FF7073">
        <w:rPr>
          <w:spacing w:val="-12"/>
          <w:sz w:val="21"/>
          <w:lang w:val="fr-FR"/>
        </w:rPr>
        <w:t xml:space="preserve">. </w:t>
      </w:r>
    </w:p>
    <w:p w:rsidR="00CB33FE" w:rsidRPr="00F166B3" w:rsidRDefault="00CB33FE" w:rsidP="00CB33FE">
      <w:pPr>
        <w:pStyle w:val="Paragraphedeliste"/>
        <w:numPr>
          <w:ilvl w:val="0"/>
          <w:numId w:val="2"/>
        </w:numPr>
        <w:tabs>
          <w:tab w:val="left" w:pos="1233"/>
          <w:tab w:val="left" w:pos="1234"/>
        </w:tabs>
        <w:spacing w:before="37" w:line="247" w:lineRule="auto"/>
        <w:jc w:val="both"/>
        <w:rPr>
          <w:sz w:val="21"/>
          <w:lang w:val="fr-FR"/>
        </w:rPr>
      </w:pPr>
      <w:r w:rsidRPr="00F166B3">
        <w:rPr>
          <w:sz w:val="21"/>
          <w:lang w:val="fr-FR"/>
        </w:rPr>
        <w:t>le</w:t>
      </w:r>
      <w:r w:rsidRPr="00F166B3">
        <w:rPr>
          <w:spacing w:val="-35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porteur</w:t>
      </w:r>
      <w:r w:rsidRPr="00F166B3">
        <w:rPr>
          <w:spacing w:val="-35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doit</w:t>
      </w:r>
      <w:r w:rsidRPr="00F166B3">
        <w:rPr>
          <w:spacing w:val="-35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être</w:t>
      </w:r>
      <w:r w:rsidRPr="00F166B3">
        <w:rPr>
          <w:spacing w:val="-34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membre</w:t>
      </w:r>
      <w:r w:rsidRPr="00F166B3">
        <w:rPr>
          <w:spacing w:val="-34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d’une</w:t>
      </w:r>
      <w:r w:rsidRPr="00F166B3">
        <w:rPr>
          <w:spacing w:val="-34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unité</w:t>
      </w:r>
      <w:r w:rsidRPr="00F166B3">
        <w:rPr>
          <w:spacing w:val="-34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CNRS</w:t>
      </w:r>
      <w:r w:rsidRPr="00F166B3">
        <w:rPr>
          <w:spacing w:val="-38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INS2I</w:t>
      </w:r>
      <w:r w:rsidRPr="00F166B3">
        <w:rPr>
          <w:b/>
          <w:sz w:val="21"/>
          <w:lang w:val="fr-FR"/>
        </w:rPr>
        <w:t>,</w:t>
      </w:r>
      <w:r w:rsidRPr="00F166B3">
        <w:rPr>
          <w:b/>
          <w:spacing w:val="-35"/>
          <w:sz w:val="21"/>
          <w:lang w:val="fr-FR"/>
        </w:rPr>
        <w:t xml:space="preserve"> </w:t>
      </w:r>
      <w:r w:rsidRPr="00F166B3">
        <w:rPr>
          <w:b/>
          <w:sz w:val="21"/>
          <w:lang w:val="fr-FR"/>
        </w:rPr>
        <w:t>la</w:t>
      </w:r>
      <w:r w:rsidRPr="00F166B3">
        <w:rPr>
          <w:b/>
          <w:spacing w:val="-35"/>
          <w:sz w:val="21"/>
          <w:lang w:val="fr-FR"/>
        </w:rPr>
        <w:t xml:space="preserve"> </w:t>
      </w:r>
      <w:r w:rsidRPr="00F166B3">
        <w:rPr>
          <w:b/>
          <w:sz w:val="21"/>
          <w:lang w:val="fr-FR"/>
        </w:rPr>
        <w:t>proposition</w:t>
      </w:r>
      <w:r w:rsidRPr="00F166B3">
        <w:rPr>
          <w:b/>
          <w:spacing w:val="-34"/>
          <w:sz w:val="21"/>
          <w:lang w:val="fr-FR"/>
        </w:rPr>
        <w:t xml:space="preserve"> </w:t>
      </w:r>
      <w:r w:rsidRPr="00F166B3">
        <w:rPr>
          <w:b/>
          <w:sz w:val="21"/>
          <w:lang w:val="fr-FR"/>
        </w:rPr>
        <w:t>doit</w:t>
      </w:r>
      <w:r w:rsidRPr="00F166B3">
        <w:rPr>
          <w:b/>
          <w:spacing w:val="-35"/>
          <w:sz w:val="21"/>
          <w:lang w:val="fr-FR"/>
        </w:rPr>
        <w:t xml:space="preserve"> </w:t>
      </w:r>
      <w:r w:rsidRPr="00F166B3">
        <w:rPr>
          <w:b/>
          <w:sz w:val="21"/>
          <w:lang w:val="fr-FR"/>
        </w:rPr>
        <w:t>être</w:t>
      </w:r>
      <w:r w:rsidRPr="00F166B3">
        <w:rPr>
          <w:b/>
          <w:spacing w:val="-34"/>
          <w:sz w:val="21"/>
          <w:lang w:val="fr-FR"/>
        </w:rPr>
        <w:t xml:space="preserve"> </w:t>
      </w:r>
      <w:r w:rsidRPr="00F166B3">
        <w:rPr>
          <w:b/>
          <w:sz w:val="21"/>
          <w:lang w:val="fr-FR"/>
        </w:rPr>
        <w:t>visée</w:t>
      </w:r>
      <w:r w:rsidRPr="00F166B3">
        <w:rPr>
          <w:b/>
          <w:spacing w:val="-33"/>
          <w:sz w:val="21"/>
          <w:lang w:val="fr-FR"/>
        </w:rPr>
        <w:t xml:space="preserve"> </w:t>
      </w:r>
      <w:r w:rsidRPr="00F166B3">
        <w:rPr>
          <w:b/>
          <w:sz w:val="21"/>
          <w:lang w:val="fr-FR"/>
        </w:rPr>
        <w:t>par</w:t>
      </w:r>
      <w:r w:rsidRPr="00F166B3">
        <w:rPr>
          <w:b/>
          <w:spacing w:val="-35"/>
          <w:sz w:val="21"/>
          <w:lang w:val="fr-FR"/>
        </w:rPr>
        <w:t xml:space="preserve"> </w:t>
      </w:r>
      <w:r w:rsidRPr="00F166B3">
        <w:rPr>
          <w:b/>
          <w:sz w:val="21"/>
          <w:lang w:val="fr-FR"/>
        </w:rPr>
        <w:t xml:space="preserve">le/la </w:t>
      </w:r>
      <w:r w:rsidRPr="00F166B3">
        <w:rPr>
          <w:b/>
          <w:spacing w:val="1"/>
          <w:w w:val="90"/>
          <w:sz w:val="21"/>
          <w:lang w:val="fr-FR"/>
        </w:rPr>
        <w:t>d</w:t>
      </w:r>
      <w:r w:rsidRPr="00F166B3">
        <w:rPr>
          <w:b/>
          <w:w w:val="90"/>
          <w:sz w:val="21"/>
          <w:lang w:val="fr-FR"/>
        </w:rPr>
        <w:t>i</w:t>
      </w:r>
      <w:r w:rsidRPr="00F166B3">
        <w:rPr>
          <w:b/>
          <w:w w:val="93"/>
          <w:sz w:val="21"/>
          <w:lang w:val="fr-FR"/>
        </w:rPr>
        <w:t>r</w:t>
      </w:r>
      <w:r w:rsidRPr="00F166B3">
        <w:rPr>
          <w:b/>
          <w:w w:val="85"/>
          <w:sz w:val="21"/>
          <w:lang w:val="fr-FR"/>
        </w:rPr>
        <w:t>ec</w:t>
      </w:r>
      <w:r w:rsidRPr="00F166B3">
        <w:rPr>
          <w:b/>
          <w:w w:val="107"/>
          <w:sz w:val="21"/>
          <w:lang w:val="fr-FR"/>
        </w:rPr>
        <w:t>t</w:t>
      </w:r>
      <w:r w:rsidRPr="00F166B3">
        <w:rPr>
          <w:b/>
          <w:w w:val="92"/>
          <w:sz w:val="21"/>
          <w:lang w:val="fr-FR"/>
        </w:rPr>
        <w:t>eur</w:t>
      </w:r>
      <w:r w:rsidRPr="00F166B3">
        <w:rPr>
          <w:b/>
          <w:w w:val="159"/>
          <w:sz w:val="21"/>
          <w:lang w:val="fr-FR"/>
        </w:rPr>
        <w:t>/</w:t>
      </w:r>
      <w:proofErr w:type="spellStart"/>
      <w:r w:rsidRPr="00F166B3">
        <w:rPr>
          <w:b/>
          <w:w w:val="107"/>
          <w:sz w:val="21"/>
          <w:lang w:val="fr-FR"/>
        </w:rPr>
        <w:t>t</w:t>
      </w:r>
      <w:r w:rsidRPr="00F166B3">
        <w:rPr>
          <w:b/>
          <w:w w:val="93"/>
          <w:sz w:val="21"/>
          <w:lang w:val="fr-FR"/>
        </w:rPr>
        <w:t>r</w:t>
      </w:r>
      <w:r w:rsidRPr="00F166B3">
        <w:rPr>
          <w:b/>
          <w:w w:val="90"/>
          <w:sz w:val="21"/>
          <w:lang w:val="fr-FR"/>
        </w:rPr>
        <w:t>i</w:t>
      </w:r>
      <w:r w:rsidRPr="00F166B3">
        <w:rPr>
          <w:b/>
          <w:w w:val="77"/>
          <w:sz w:val="21"/>
          <w:lang w:val="fr-FR"/>
        </w:rPr>
        <w:t>c</w:t>
      </w:r>
      <w:r w:rsidRPr="00F166B3">
        <w:rPr>
          <w:b/>
          <w:w w:val="89"/>
          <w:sz w:val="21"/>
          <w:lang w:val="fr-FR"/>
        </w:rPr>
        <w:t>e</w:t>
      </w:r>
      <w:proofErr w:type="spellEnd"/>
      <w:r w:rsidRPr="00F166B3">
        <w:rPr>
          <w:b/>
          <w:w w:val="89"/>
          <w:sz w:val="21"/>
          <w:lang w:val="fr-FR"/>
        </w:rPr>
        <w:t xml:space="preserve"> </w:t>
      </w:r>
      <w:r w:rsidRPr="00F166B3">
        <w:rPr>
          <w:b/>
          <w:spacing w:val="1"/>
          <w:w w:val="90"/>
          <w:sz w:val="21"/>
          <w:lang w:val="fr-FR"/>
        </w:rPr>
        <w:t>de</w:t>
      </w:r>
      <w:r w:rsidRPr="00F166B3">
        <w:rPr>
          <w:b/>
          <w:w w:val="90"/>
          <w:sz w:val="21"/>
          <w:lang w:val="fr-FR"/>
        </w:rPr>
        <w:t xml:space="preserve"> </w:t>
      </w:r>
      <w:r w:rsidRPr="00F166B3">
        <w:rPr>
          <w:b/>
          <w:w w:val="73"/>
          <w:sz w:val="21"/>
          <w:lang w:val="fr-FR"/>
        </w:rPr>
        <w:t>s</w:t>
      </w:r>
      <w:r w:rsidRPr="00F166B3">
        <w:rPr>
          <w:b/>
          <w:spacing w:val="1"/>
          <w:w w:val="89"/>
          <w:sz w:val="21"/>
          <w:lang w:val="fr-FR"/>
        </w:rPr>
        <w:t>on</w:t>
      </w:r>
      <w:r w:rsidRPr="00F166B3">
        <w:rPr>
          <w:b/>
          <w:w w:val="89"/>
          <w:sz w:val="21"/>
          <w:lang w:val="fr-FR"/>
        </w:rPr>
        <w:t xml:space="preserve"> </w:t>
      </w:r>
      <w:r w:rsidRPr="00F166B3">
        <w:rPr>
          <w:b/>
          <w:spacing w:val="1"/>
          <w:w w:val="90"/>
          <w:sz w:val="21"/>
          <w:lang w:val="fr-FR"/>
        </w:rPr>
        <w:t>un</w:t>
      </w:r>
      <w:r w:rsidRPr="00F166B3">
        <w:rPr>
          <w:b/>
          <w:w w:val="90"/>
          <w:sz w:val="21"/>
          <w:lang w:val="fr-FR"/>
        </w:rPr>
        <w:t>i</w:t>
      </w:r>
      <w:r w:rsidRPr="00F166B3">
        <w:rPr>
          <w:b/>
          <w:w w:val="107"/>
          <w:sz w:val="21"/>
          <w:lang w:val="fr-FR"/>
        </w:rPr>
        <w:t>t</w:t>
      </w:r>
      <w:r w:rsidRPr="00F166B3">
        <w:rPr>
          <w:b/>
          <w:w w:val="93"/>
          <w:sz w:val="21"/>
          <w:lang w:val="fr-FR"/>
        </w:rPr>
        <w:t>é</w:t>
      </w:r>
      <w:r w:rsidRPr="00F166B3">
        <w:rPr>
          <w:w w:val="83"/>
          <w:sz w:val="21"/>
          <w:lang w:val="fr-FR"/>
        </w:rPr>
        <w:t xml:space="preserve"> </w:t>
      </w:r>
      <w:r w:rsidRPr="00F166B3">
        <w:rPr>
          <w:w w:val="90"/>
          <w:sz w:val="21"/>
          <w:lang w:val="fr-FR"/>
        </w:rPr>
        <w:t>(a</w:t>
      </w:r>
      <w:r w:rsidRPr="00F166B3">
        <w:rPr>
          <w:spacing w:val="1"/>
          <w:w w:val="97"/>
          <w:sz w:val="21"/>
          <w:lang w:val="fr-FR"/>
        </w:rPr>
        <w:t>u</w:t>
      </w:r>
      <w:r w:rsidRPr="00F166B3">
        <w:rPr>
          <w:w w:val="83"/>
          <w:sz w:val="21"/>
          <w:lang w:val="fr-FR"/>
        </w:rPr>
        <w:t xml:space="preserve"> </w:t>
      </w:r>
      <w:r w:rsidRPr="00F166B3">
        <w:rPr>
          <w:spacing w:val="1"/>
          <w:w w:val="97"/>
          <w:sz w:val="21"/>
          <w:lang w:val="fr-FR"/>
        </w:rPr>
        <w:t>p</w:t>
      </w:r>
      <w:r w:rsidRPr="00F166B3">
        <w:rPr>
          <w:w w:val="106"/>
          <w:sz w:val="21"/>
          <w:lang w:val="fr-FR"/>
        </w:rPr>
        <w:t>l</w:t>
      </w:r>
      <w:r w:rsidRPr="00F166B3">
        <w:rPr>
          <w:spacing w:val="1"/>
          <w:w w:val="97"/>
          <w:sz w:val="21"/>
          <w:lang w:val="fr-FR"/>
        </w:rPr>
        <w:t>u</w:t>
      </w:r>
      <w:r w:rsidRPr="00F166B3">
        <w:rPr>
          <w:w w:val="80"/>
          <w:sz w:val="21"/>
          <w:lang w:val="fr-FR"/>
        </w:rPr>
        <w:t>s</w:t>
      </w:r>
      <w:r w:rsidRPr="00F166B3">
        <w:rPr>
          <w:w w:val="83"/>
          <w:sz w:val="21"/>
          <w:lang w:val="fr-FR"/>
        </w:rPr>
        <w:t xml:space="preserve"> </w:t>
      </w:r>
      <w:r w:rsidRPr="00F166B3">
        <w:rPr>
          <w:spacing w:val="1"/>
          <w:w w:val="97"/>
          <w:sz w:val="21"/>
          <w:lang w:val="fr-FR"/>
        </w:rPr>
        <w:t>un</w:t>
      </w:r>
      <w:r w:rsidRPr="00F166B3">
        <w:rPr>
          <w:w w:val="92"/>
          <w:sz w:val="21"/>
          <w:lang w:val="fr-FR"/>
        </w:rPr>
        <w:t>e</w:t>
      </w:r>
      <w:r w:rsidRPr="00F166B3">
        <w:rPr>
          <w:w w:val="83"/>
          <w:sz w:val="21"/>
          <w:lang w:val="fr-FR"/>
        </w:rPr>
        <w:t xml:space="preserve"> </w:t>
      </w:r>
      <w:r w:rsidRPr="00F166B3">
        <w:rPr>
          <w:w w:val="80"/>
          <w:sz w:val="21"/>
          <w:lang w:val="fr-FR"/>
        </w:rPr>
        <w:t>s</w:t>
      </w:r>
      <w:r w:rsidRPr="00F166B3">
        <w:rPr>
          <w:w w:val="92"/>
          <w:sz w:val="21"/>
          <w:lang w:val="fr-FR"/>
        </w:rPr>
        <w:t>e</w:t>
      </w:r>
      <w:r w:rsidRPr="00F166B3">
        <w:rPr>
          <w:spacing w:val="1"/>
          <w:w w:val="97"/>
          <w:sz w:val="21"/>
          <w:lang w:val="fr-FR"/>
        </w:rPr>
        <w:t>u</w:t>
      </w:r>
      <w:r w:rsidRPr="00F166B3">
        <w:rPr>
          <w:w w:val="106"/>
          <w:sz w:val="21"/>
          <w:lang w:val="fr-FR"/>
        </w:rPr>
        <w:t>l</w:t>
      </w:r>
      <w:r w:rsidRPr="00F166B3">
        <w:rPr>
          <w:w w:val="92"/>
          <w:sz w:val="21"/>
          <w:lang w:val="fr-FR"/>
        </w:rPr>
        <w:t>e</w:t>
      </w:r>
      <w:r w:rsidRPr="00F166B3">
        <w:rPr>
          <w:w w:val="83"/>
          <w:sz w:val="21"/>
          <w:lang w:val="fr-FR"/>
        </w:rPr>
        <w:t xml:space="preserve"> </w:t>
      </w:r>
      <w:r w:rsidRPr="00F166B3">
        <w:rPr>
          <w:spacing w:val="1"/>
          <w:w w:val="97"/>
          <w:sz w:val="21"/>
          <w:lang w:val="fr-FR"/>
        </w:rPr>
        <w:t>p</w:t>
      </w:r>
      <w:r w:rsidRPr="00F166B3">
        <w:rPr>
          <w:w w:val="101"/>
          <w:sz w:val="21"/>
          <w:lang w:val="fr-FR"/>
        </w:rPr>
        <w:t>r</w:t>
      </w:r>
      <w:r w:rsidRPr="00F166B3">
        <w:rPr>
          <w:spacing w:val="1"/>
          <w:w w:val="101"/>
          <w:sz w:val="21"/>
          <w:lang w:val="fr-FR"/>
        </w:rPr>
        <w:t>o</w:t>
      </w:r>
      <w:r w:rsidRPr="00F166B3">
        <w:rPr>
          <w:spacing w:val="1"/>
          <w:w w:val="97"/>
          <w:sz w:val="21"/>
          <w:lang w:val="fr-FR"/>
        </w:rPr>
        <w:t>po</w:t>
      </w:r>
      <w:r w:rsidRPr="00F166B3">
        <w:rPr>
          <w:w w:val="80"/>
          <w:sz w:val="21"/>
          <w:lang w:val="fr-FR"/>
        </w:rPr>
        <w:t>s</w:t>
      </w:r>
      <w:r w:rsidRPr="00F166B3">
        <w:rPr>
          <w:w w:val="106"/>
          <w:sz w:val="21"/>
          <w:lang w:val="fr-FR"/>
        </w:rPr>
        <w:t>i</w:t>
      </w:r>
      <w:r w:rsidRPr="00F166B3">
        <w:rPr>
          <w:w w:val="116"/>
          <w:sz w:val="21"/>
          <w:lang w:val="fr-FR"/>
        </w:rPr>
        <w:t>ti</w:t>
      </w:r>
      <w:r w:rsidRPr="00F166B3">
        <w:rPr>
          <w:spacing w:val="1"/>
          <w:w w:val="97"/>
          <w:sz w:val="21"/>
          <w:lang w:val="fr-FR"/>
        </w:rPr>
        <w:t>on</w:t>
      </w:r>
      <w:r w:rsidRPr="00F166B3">
        <w:rPr>
          <w:w w:val="83"/>
          <w:sz w:val="21"/>
          <w:lang w:val="fr-FR"/>
        </w:rPr>
        <w:t xml:space="preserve"> </w:t>
      </w:r>
      <w:r w:rsidRPr="00F166B3">
        <w:rPr>
          <w:spacing w:val="1"/>
          <w:w w:val="92"/>
          <w:sz w:val="21"/>
          <w:lang w:val="fr-FR"/>
        </w:rPr>
        <w:t>p</w:t>
      </w:r>
      <w:r w:rsidRPr="00F166B3">
        <w:rPr>
          <w:w w:val="92"/>
          <w:sz w:val="21"/>
          <w:lang w:val="fr-FR"/>
        </w:rPr>
        <w:t>a</w:t>
      </w:r>
      <w:r w:rsidRPr="00F166B3">
        <w:rPr>
          <w:w w:val="107"/>
          <w:sz w:val="21"/>
          <w:lang w:val="fr-FR"/>
        </w:rPr>
        <w:t>r</w:t>
      </w:r>
      <w:r w:rsidRPr="00F166B3">
        <w:rPr>
          <w:w w:val="83"/>
          <w:sz w:val="21"/>
          <w:lang w:val="fr-FR"/>
        </w:rPr>
        <w:t xml:space="preserve"> </w:t>
      </w:r>
      <w:r w:rsidRPr="00F166B3">
        <w:rPr>
          <w:w w:val="93"/>
          <w:sz w:val="21"/>
          <w:lang w:val="fr-FR"/>
        </w:rPr>
        <w:t>la</w:t>
      </w:r>
      <w:r w:rsidRPr="00F166B3">
        <w:rPr>
          <w:spacing w:val="1"/>
          <w:w w:val="97"/>
          <w:sz w:val="21"/>
          <w:lang w:val="fr-FR"/>
        </w:rPr>
        <w:t>bo</w:t>
      </w:r>
      <w:r w:rsidRPr="00F166B3">
        <w:rPr>
          <w:w w:val="107"/>
          <w:sz w:val="21"/>
          <w:lang w:val="fr-FR"/>
        </w:rPr>
        <w:t>r</w:t>
      </w:r>
      <w:r w:rsidRPr="00F166B3">
        <w:rPr>
          <w:w w:val="88"/>
          <w:sz w:val="21"/>
          <w:lang w:val="fr-FR"/>
        </w:rPr>
        <w:t>a</w:t>
      </w:r>
      <w:r w:rsidRPr="00F166B3">
        <w:rPr>
          <w:w w:val="124"/>
          <w:sz w:val="21"/>
          <w:lang w:val="fr-FR"/>
        </w:rPr>
        <w:t>t</w:t>
      </w:r>
      <w:r w:rsidRPr="00F166B3">
        <w:rPr>
          <w:spacing w:val="1"/>
          <w:w w:val="97"/>
          <w:sz w:val="21"/>
          <w:lang w:val="fr-FR"/>
        </w:rPr>
        <w:t>o</w:t>
      </w:r>
      <w:r w:rsidRPr="00F166B3">
        <w:rPr>
          <w:w w:val="107"/>
          <w:sz w:val="21"/>
          <w:lang w:val="fr-FR"/>
        </w:rPr>
        <w:t>ir</w:t>
      </w:r>
      <w:r w:rsidRPr="00F166B3">
        <w:rPr>
          <w:spacing w:val="1"/>
          <w:w w:val="92"/>
          <w:sz w:val="21"/>
          <w:lang w:val="fr-FR"/>
        </w:rPr>
        <w:t>e</w:t>
      </w:r>
      <w:r w:rsidRPr="00F166B3">
        <w:rPr>
          <w:w w:val="93"/>
          <w:sz w:val="21"/>
          <w:lang w:val="fr-FR"/>
        </w:rPr>
        <w:t>).</w:t>
      </w:r>
      <w:r w:rsidRPr="00F166B3">
        <w:rPr>
          <w:w w:val="83"/>
          <w:sz w:val="21"/>
          <w:lang w:val="fr-FR"/>
        </w:rPr>
        <w:t xml:space="preserve"> </w:t>
      </w:r>
    </w:p>
    <w:p w:rsidR="00CB33FE" w:rsidRPr="00F166B3" w:rsidRDefault="00CB33FE" w:rsidP="00CB33FE">
      <w:pPr>
        <w:pStyle w:val="Paragraphedeliste"/>
        <w:numPr>
          <w:ilvl w:val="0"/>
          <w:numId w:val="2"/>
        </w:numPr>
        <w:tabs>
          <w:tab w:val="left" w:pos="1233"/>
          <w:tab w:val="left" w:pos="1234"/>
        </w:tabs>
        <w:spacing w:line="244" w:lineRule="auto"/>
        <w:jc w:val="both"/>
        <w:rPr>
          <w:sz w:val="21"/>
          <w:lang w:val="fr-FR"/>
        </w:rPr>
      </w:pPr>
      <w:r w:rsidRPr="00F166B3">
        <w:rPr>
          <w:sz w:val="21"/>
          <w:lang w:val="fr-FR"/>
        </w:rPr>
        <w:t>Les projets soumis doivent être accompagnés d’une lettre de soutien du directeur/</w:t>
      </w:r>
      <w:proofErr w:type="spellStart"/>
      <w:r w:rsidRPr="00F166B3">
        <w:rPr>
          <w:sz w:val="21"/>
          <w:lang w:val="fr-FR"/>
        </w:rPr>
        <w:t>trice</w:t>
      </w:r>
      <w:proofErr w:type="spellEnd"/>
      <w:r w:rsidRPr="00F166B3">
        <w:rPr>
          <w:sz w:val="21"/>
          <w:lang w:val="fr-FR"/>
        </w:rPr>
        <w:t xml:space="preserve"> de l’unité, explicitant</w:t>
      </w:r>
      <w:r w:rsidRPr="00F166B3">
        <w:rPr>
          <w:spacing w:val="-15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clairement</w:t>
      </w:r>
      <w:r w:rsidRPr="00F166B3">
        <w:rPr>
          <w:spacing w:val="-15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la</w:t>
      </w:r>
      <w:r w:rsidRPr="00F166B3">
        <w:rPr>
          <w:spacing w:val="-13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place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et</w:t>
      </w:r>
      <w:r w:rsidRPr="00F166B3">
        <w:rPr>
          <w:spacing w:val="-15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le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rôle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de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la</w:t>
      </w:r>
      <w:r w:rsidRPr="00F166B3">
        <w:rPr>
          <w:spacing w:val="-12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plateforme</w:t>
      </w:r>
      <w:r w:rsidRPr="00F166B3">
        <w:rPr>
          <w:spacing w:val="-15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dans</w:t>
      </w:r>
      <w:r w:rsidRPr="00F166B3">
        <w:rPr>
          <w:spacing w:val="-15"/>
          <w:sz w:val="21"/>
          <w:lang w:val="fr-FR"/>
        </w:rPr>
        <w:t xml:space="preserve"> </w:t>
      </w:r>
      <w:r w:rsidRPr="00F166B3">
        <w:rPr>
          <w:sz w:val="21"/>
          <w:lang w:val="fr-FR"/>
        </w:rPr>
        <w:lastRenderedPageBreak/>
        <w:t>la</w:t>
      </w:r>
      <w:r w:rsidRPr="00F166B3">
        <w:rPr>
          <w:spacing w:val="-15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stratégie</w:t>
      </w:r>
      <w:r w:rsidRPr="00F166B3">
        <w:rPr>
          <w:spacing w:val="-15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de</w:t>
      </w:r>
      <w:r w:rsidRPr="00F166B3">
        <w:rPr>
          <w:spacing w:val="-15"/>
          <w:sz w:val="21"/>
          <w:lang w:val="fr-FR"/>
        </w:rPr>
        <w:t xml:space="preserve"> </w:t>
      </w:r>
      <w:r w:rsidRPr="00F166B3">
        <w:rPr>
          <w:sz w:val="21"/>
          <w:lang w:val="fr-FR"/>
        </w:rPr>
        <w:t>recherche de l’unité.</w:t>
      </w:r>
      <w:r w:rsidRPr="00F166B3">
        <w:rPr>
          <w:w w:val="83"/>
          <w:sz w:val="21"/>
          <w:lang w:val="fr-FR"/>
        </w:rPr>
        <w:t xml:space="preserve"> </w:t>
      </w:r>
    </w:p>
    <w:p w:rsidR="00CB33FE" w:rsidRPr="001D0A4E" w:rsidRDefault="00CB33FE" w:rsidP="00CB33FE">
      <w:pPr>
        <w:pStyle w:val="Corpsdetexte"/>
        <w:spacing w:before="147" w:line="266" w:lineRule="auto"/>
        <w:ind w:left="0" w:right="115" w:firstLine="284"/>
        <w:jc w:val="both"/>
        <w:rPr>
          <w:lang w:val="fr-FR"/>
        </w:rPr>
      </w:pPr>
      <w:r>
        <w:rPr>
          <w:lang w:val="fr-FR"/>
        </w:rPr>
        <w:t>Un des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critères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de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sélection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porter</w:t>
      </w:r>
      <w:r>
        <w:rPr>
          <w:lang w:val="fr-FR"/>
        </w:rPr>
        <w:t>a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sur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l’ouverture de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la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plateforme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à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la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communauté,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les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finalités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scientifiques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visées.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Les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manifestations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d’intérêt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doivent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émaner de directeurs d’unités ou de porteurs de projets de plateformes structurantes. La maturité des plateformes, la nature des projets scientifiques visés et l’ouverture à une utilisation plus large par la communauté seront des arguments forts dans la sélection. Que la plateforme ait un périmètre local ou national, l’ingénieur alloué sera affecté à l’unité du porteur de projet mais devra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assurer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un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service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bénéficiant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à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l’ensemble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des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partenaires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de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la</w:t>
      </w:r>
      <w:r w:rsidRPr="00CB33FE">
        <w:rPr>
          <w:lang w:val="fr-FR"/>
        </w:rPr>
        <w:t xml:space="preserve"> </w:t>
      </w:r>
      <w:r w:rsidRPr="001D0A4E">
        <w:rPr>
          <w:lang w:val="fr-FR"/>
        </w:rPr>
        <w:t>plateforme.</w:t>
      </w:r>
      <w:r w:rsidRPr="00CB33FE">
        <w:rPr>
          <w:lang w:val="fr-FR"/>
        </w:rPr>
        <w:t xml:space="preserve"> </w:t>
      </w:r>
    </w:p>
    <w:p w:rsidR="00CB33FE" w:rsidRDefault="00CB33FE"/>
    <w:p w:rsidR="00CB33FE" w:rsidRPr="001D0A4E" w:rsidRDefault="00CB33FE" w:rsidP="00CB33FE">
      <w:pPr>
        <w:pStyle w:val="Titre2"/>
        <w:rPr>
          <w:lang w:val="fr-FR"/>
        </w:rPr>
      </w:pPr>
      <w:r w:rsidRPr="001D0A4E">
        <w:rPr>
          <w:lang w:val="fr-FR"/>
        </w:rPr>
        <w:t>Pour soumettre un projet, il faut :</w:t>
      </w:r>
      <w:r w:rsidRPr="001D0A4E">
        <w:rPr>
          <w:w w:val="83"/>
          <w:lang w:val="fr-FR"/>
        </w:rPr>
        <w:t xml:space="preserve"> </w:t>
      </w:r>
    </w:p>
    <w:p w:rsidR="00CB33FE" w:rsidRPr="00CB33FE" w:rsidRDefault="00CB33FE" w:rsidP="00CB33FE">
      <w:pPr>
        <w:pStyle w:val="Corpsdetexte"/>
        <w:spacing w:before="147" w:line="266" w:lineRule="auto"/>
        <w:ind w:left="0" w:right="115" w:firstLine="284"/>
        <w:jc w:val="both"/>
        <w:rPr>
          <w:lang w:val="fr-FR"/>
        </w:rPr>
      </w:pPr>
      <w:r w:rsidRPr="00CB33FE">
        <w:rPr>
          <w:lang w:val="fr-FR"/>
        </w:rPr>
        <w:t>1°) Remplir la ligne du fichier Excel attaché, en la gardant au format .</w:t>
      </w:r>
      <w:proofErr w:type="spellStart"/>
      <w:r w:rsidRPr="00CB33FE">
        <w:rPr>
          <w:lang w:val="fr-FR"/>
        </w:rPr>
        <w:t>xls</w:t>
      </w:r>
      <w:proofErr w:type="spellEnd"/>
      <w:r w:rsidRPr="00CB33FE">
        <w:rPr>
          <w:lang w:val="fr-FR"/>
        </w:rPr>
        <w:t xml:space="preserve">. </w:t>
      </w:r>
    </w:p>
    <w:p w:rsidR="00CB33FE" w:rsidRPr="00CB33FE" w:rsidRDefault="00CB33FE" w:rsidP="00CB33FE">
      <w:pPr>
        <w:pStyle w:val="Corpsdetexte"/>
        <w:spacing w:before="147" w:line="266" w:lineRule="auto"/>
        <w:ind w:left="0" w:right="115" w:firstLine="284"/>
        <w:jc w:val="both"/>
        <w:rPr>
          <w:lang w:val="fr-FR"/>
        </w:rPr>
      </w:pPr>
      <w:r w:rsidRPr="00CB33FE">
        <w:rPr>
          <w:lang w:val="fr-FR"/>
        </w:rPr>
        <w:t xml:space="preserve">2°) Décrire la proposition scientifique dans un fichier au format PDF selon le modèle attaché </w:t>
      </w:r>
    </w:p>
    <w:p w:rsidR="00CB33FE" w:rsidRPr="00CB33FE" w:rsidRDefault="00CB33FE" w:rsidP="00CB33FE">
      <w:pPr>
        <w:pStyle w:val="Corpsdetexte"/>
        <w:spacing w:before="147" w:line="266" w:lineRule="auto"/>
        <w:ind w:left="709" w:right="115" w:hanging="425"/>
        <w:jc w:val="both"/>
        <w:rPr>
          <w:lang w:val="fr-FR"/>
        </w:rPr>
      </w:pPr>
      <w:r w:rsidRPr="00CB33FE">
        <w:rPr>
          <w:lang w:val="fr-FR"/>
        </w:rPr>
        <w:t xml:space="preserve">3°) Envoyer les deux fichiers par mail à </w:t>
      </w:r>
      <w:r w:rsidR="00FD07C7" w:rsidRPr="00CB33FE">
        <w:rPr>
          <w:lang w:val="fr-FR"/>
        </w:rPr>
        <w:t xml:space="preserve">Sandrine </w:t>
      </w:r>
      <w:r w:rsidRPr="00CB33FE">
        <w:rPr>
          <w:lang w:val="fr-FR"/>
        </w:rPr>
        <w:t xml:space="preserve">AUGER:  </w:t>
      </w:r>
      <w:hyperlink r:id="rId8" w:history="1">
        <w:r w:rsidRPr="00CB33FE">
          <w:rPr>
            <w:lang w:val="fr-FR"/>
          </w:rPr>
          <w:t>ins2i.aap@cnrs.fr</w:t>
        </w:r>
      </w:hyperlink>
      <w:r w:rsidRPr="00CB33FE">
        <w:rPr>
          <w:lang w:val="fr-FR"/>
        </w:rPr>
        <w:t xml:space="preserve"> avec comme objet </w:t>
      </w:r>
      <w:r>
        <w:rPr>
          <w:lang w:val="fr-FR"/>
        </w:rPr>
        <w:t>« </w:t>
      </w:r>
      <w:r w:rsidRPr="00F102E2">
        <w:rPr>
          <w:b/>
          <w:lang w:val="fr-FR"/>
        </w:rPr>
        <w:t>[Plateformes][</w:t>
      </w:r>
      <w:proofErr w:type="spellStart"/>
      <w:r w:rsidRPr="00F102E2">
        <w:rPr>
          <w:b/>
          <w:lang w:val="fr-FR"/>
        </w:rPr>
        <w:t>AcronymeProjet</w:t>
      </w:r>
      <w:proofErr w:type="spellEnd"/>
      <w:r w:rsidRPr="00F102E2">
        <w:rPr>
          <w:b/>
          <w:lang w:val="fr-FR"/>
        </w:rPr>
        <w:t>-­</w:t>
      </w:r>
      <w:r w:rsidRPr="00F102E2">
        <w:rPr>
          <w:rFonts w:ascii="Cambria Math" w:hAnsi="Cambria Math" w:cs="Cambria Math"/>
          <w:b/>
          <w:lang w:val="fr-FR"/>
        </w:rPr>
        <w:t>‐</w:t>
      </w:r>
      <w:proofErr w:type="spellStart"/>
      <w:r w:rsidRPr="00F102E2">
        <w:rPr>
          <w:b/>
          <w:lang w:val="fr-FR"/>
        </w:rPr>
        <w:t>NomPorteur</w:t>
      </w:r>
      <w:proofErr w:type="spellEnd"/>
      <w:r w:rsidRPr="00F102E2">
        <w:rPr>
          <w:b/>
          <w:lang w:val="fr-FR"/>
        </w:rPr>
        <w:t>]</w:t>
      </w:r>
      <w:r>
        <w:rPr>
          <w:lang w:val="fr-FR"/>
        </w:rPr>
        <w:t> »</w:t>
      </w:r>
      <w:r w:rsidRPr="00CB33FE">
        <w:rPr>
          <w:lang w:val="fr-FR"/>
        </w:rPr>
        <w:t xml:space="preserve">. </w:t>
      </w:r>
    </w:p>
    <w:p w:rsidR="00CB33FE" w:rsidRPr="00CB33FE" w:rsidRDefault="00CB33F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33FE" w:rsidRPr="00CB33FE" w:rsidSect="00EC73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81" w:rsidRDefault="00DA6381" w:rsidP="009B77BF">
      <w:r>
        <w:separator/>
      </w:r>
    </w:p>
  </w:endnote>
  <w:endnote w:type="continuationSeparator" w:id="0">
    <w:p w:rsidR="00DA6381" w:rsidRDefault="00DA6381" w:rsidP="009B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81" w:rsidRDefault="00DA6381" w:rsidP="009B77BF">
      <w:r>
        <w:separator/>
      </w:r>
    </w:p>
  </w:footnote>
  <w:footnote w:type="continuationSeparator" w:id="0">
    <w:p w:rsidR="00DA6381" w:rsidRDefault="00DA6381" w:rsidP="009B77BF">
      <w:r>
        <w:continuationSeparator/>
      </w:r>
    </w:p>
  </w:footnote>
  <w:footnote w:id="1">
    <w:p w:rsidR="00230A61" w:rsidRDefault="00230A61">
      <w:pPr>
        <w:pStyle w:val="Notedebasdepage"/>
      </w:pPr>
      <w:r>
        <w:rPr>
          <w:rStyle w:val="Appelnotedebasdep"/>
        </w:rPr>
        <w:footnoteRef/>
      </w:r>
      <w:r>
        <w:t xml:space="preserve"> Pour les demandes de renouvellement, l’unité devra s’assurer que la durée cumulée des CDD d’un ingénieur ne sera pas supérieure à 4 ans.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2601"/>
    <w:multiLevelType w:val="hybridMultilevel"/>
    <w:tmpl w:val="5A666AC0"/>
    <w:lvl w:ilvl="0" w:tplc="D2746C1C">
      <w:numFmt w:val="bullet"/>
      <w:lvlText w:val="•"/>
      <w:lvlJc w:val="left"/>
      <w:pPr>
        <w:ind w:left="123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EDC656B6"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D7DEE3B8">
      <w:numFmt w:val="bullet"/>
      <w:lvlText w:val="•"/>
      <w:lvlJc w:val="left"/>
      <w:pPr>
        <w:ind w:left="3112" w:hanging="360"/>
      </w:pPr>
      <w:rPr>
        <w:rFonts w:hint="default"/>
      </w:rPr>
    </w:lvl>
    <w:lvl w:ilvl="3" w:tplc="9C82BB24">
      <w:numFmt w:val="bullet"/>
      <w:lvlText w:val="•"/>
      <w:lvlJc w:val="left"/>
      <w:pPr>
        <w:ind w:left="4048" w:hanging="360"/>
      </w:pPr>
      <w:rPr>
        <w:rFonts w:hint="default"/>
      </w:rPr>
    </w:lvl>
    <w:lvl w:ilvl="4" w:tplc="D0004F74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6C10436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4948AE8C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D6B2EAB8"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2256B682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">
    <w:nsid w:val="6BA72876"/>
    <w:multiLevelType w:val="hybridMultilevel"/>
    <w:tmpl w:val="F2CC3D1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A25"/>
    <w:rsid w:val="000269C6"/>
    <w:rsid w:val="001B189F"/>
    <w:rsid w:val="00230A61"/>
    <w:rsid w:val="0023264C"/>
    <w:rsid w:val="00247308"/>
    <w:rsid w:val="00277A25"/>
    <w:rsid w:val="00320B59"/>
    <w:rsid w:val="00401B77"/>
    <w:rsid w:val="00453587"/>
    <w:rsid w:val="00486A43"/>
    <w:rsid w:val="00566ACA"/>
    <w:rsid w:val="00666336"/>
    <w:rsid w:val="007403D4"/>
    <w:rsid w:val="008D5BA3"/>
    <w:rsid w:val="009B77BF"/>
    <w:rsid w:val="00AB3AD1"/>
    <w:rsid w:val="00AF332D"/>
    <w:rsid w:val="00AF5AA3"/>
    <w:rsid w:val="00B347B6"/>
    <w:rsid w:val="00B43D86"/>
    <w:rsid w:val="00B824C7"/>
    <w:rsid w:val="00C741FF"/>
    <w:rsid w:val="00CB33FE"/>
    <w:rsid w:val="00DA6381"/>
    <w:rsid w:val="00E11D0F"/>
    <w:rsid w:val="00EC737F"/>
    <w:rsid w:val="00EC79D7"/>
    <w:rsid w:val="00F102E2"/>
    <w:rsid w:val="00F166B3"/>
    <w:rsid w:val="00F2100C"/>
    <w:rsid w:val="00FD07C7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C6"/>
  </w:style>
  <w:style w:type="paragraph" w:styleId="Titre1">
    <w:name w:val="heading 1"/>
    <w:basedOn w:val="Normal"/>
    <w:link w:val="Titre1Car"/>
    <w:uiPriority w:val="1"/>
    <w:qFormat/>
    <w:rsid w:val="00CB33FE"/>
    <w:pPr>
      <w:widowControl w:val="0"/>
      <w:autoSpaceDE w:val="0"/>
      <w:autoSpaceDN w:val="0"/>
      <w:spacing w:before="17"/>
      <w:ind w:left="117"/>
      <w:jc w:val="center"/>
      <w:outlineLvl w:val="0"/>
    </w:pPr>
    <w:rPr>
      <w:rFonts w:ascii="Arial" w:eastAsia="Arial" w:hAnsi="Arial" w:cs="Arial"/>
      <w:lang w:val="en-US"/>
    </w:rPr>
  </w:style>
  <w:style w:type="paragraph" w:styleId="Titre2">
    <w:name w:val="heading 2"/>
    <w:basedOn w:val="Normal"/>
    <w:link w:val="Titre2Car"/>
    <w:uiPriority w:val="1"/>
    <w:qFormat/>
    <w:rsid w:val="00CB33FE"/>
    <w:pPr>
      <w:widowControl w:val="0"/>
      <w:autoSpaceDE w:val="0"/>
      <w:autoSpaceDN w:val="0"/>
      <w:spacing w:before="28"/>
      <w:ind w:left="229"/>
      <w:outlineLvl w:val="1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3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1"/>
    <w:rsid w:val="00CB33FE"/>
    <w:rPr>
      <w:rFonts w:ascii="Arial" w:eastAsia="Arial" w:hAnsi="Arial" w:cs="Arial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CB33FE"/>
    <w:rPr>
      <w:rFonts w:ascii="Arial" w:eastAsia="Arial" w:hAnsi="Arial" w:cs="Arial"/>
      <w:b/>
      <w:bCs/>
      <w:sz w:val="21"/>
      <w:szCs w:val="21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CB33FE"/>
    <w:pPr>
      <w:widowControl w:val="0"/>
      <w:autoSpaceDE w:val="0"/>
      <w:autoSpaceDN w:val="0"/>
      <w:ind w:left="229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B33FE"/>
    <w:rPr>
      <w:rFonts w:ascii="Arial" w:eastAsia="Arial" w:hAnsi="Arial" w:cs="Arial"/>
      <w:sz w:val="21"/>
      <w:szCs w:val="21"/>
      <w:lang w:val="en-US"/>
    </w:rPr>
  </w:style>
  <w:style w:type="paragraph" w:styleId="Paragraphedeliste">
    <w:name w:val="List Paragraph"/>
    <w:basedOn w:val="Normal"/>
    <w:uiPriority w:val="1"/>
    <w:qFormat/>
    <w:rsid w:val="00CB33FE"/>
    <w:pPr>
      <w:widowControl w:val="0"/>
      <w:autoSpaceDE w:val="0"/>
      <w:autoSpaceDN w:val="0"/>
      <w:spacing w:before="36"/>
      <w:ind w:left="1233" w:right="115" w:hanging="360"/>
    </w:pPr>
    <w:rPr>
      <w:rFonts w:ascii="Arial" w:eastAsia="Arial" w:hAnsi="Arial" w:cs="Arial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6B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77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7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77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2i.aap@cn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Moulin</dc:creator>
  <cp:lastModifiedBy>zendag_z</cp:lastModifiedBy>
  <cp:revision>2</cp:revision>
  <cp:lastPrinted>2018-12-10T12:51:00Z</cp:lastPrinted>
  <dcterms:created xsi:type="dcterms:W3CDTF">2018-12-20T13:03:00Z</dcterms:created>
  <dcterms:modified xsi:type="dcterms:W3CDTF">2018-12-20T13:03:00Z</dcterms:modified>
</cp:coreProperties>
</file>